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3D0364" w14:textId="77777777" w:rsidR="00594196" w:rsidRDefault="00594196" w:rsidP="00594196">
      <w:pPr>
        <w:rPr>
          <w:lang w:eastAsia="fr-FR"/>
        </w:rPr>
      </w:pPr>
    </w:p>
    <w:p w14:paraId="71B7FB8D" w14:textId="77777777" w:rsidR="00594196" w:rsidRPr="00865F15" w:rsidRDefault="00196E2A" w:rsidP="00594196">
      <w:pPr>
        <w:pStyle w:val="Titel"/>
        <w:rPr>
          <w:lang w:val="de-DE"/>
        </w:rPr>
      </w:pPr>
      <w:r>
        <mc:AlternateContent>
          <mc:Choice Requires="wps">
            <w:drawing>
              <wp:anchor distT="4294967294" distB="4294967294" distL="114300" distR="114300" simplePos="0" relativeHeight="251658241" behindDoc="0" locked="0" layoutInCell="1" allowOverlap="1" wp14:anchorId="34092A42" wp14:editId="5EA70668">
                <wp:simplePos x="0" y="0"/>
                <wp:positionH relativeFrom="column">
                  <wp:posOffset>6985</wp:posOffset>
                </wp:positionH>
                <wp:positionV relativeFrom="paragraph">
                  <wp:posOffset>10159</wp:posOffset>
                </wp:positionV>
                <wp:extent cx="5399405" cy="0"/>
                <wp:effectExtent l="12700" t="12700" r="36195" b="25400"/>
                <wp:wrapNone/>
                <wp:docPr id="2" name="Gerader Verbinde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99405" cy="0"/>
                        </a:xfrm>
                        <a:prstGeom prst="line">
                          <a:avLst/>
                        </a:prstGeom>
                        <a:noFill/>
                        <a:ln w="34925" cap="rnd" cmpd="sng" algn="ctr">
                          <a:solidFill>
                            <a:srgbClr val="F9C623"/>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ADBFB1D" id="Gerader Verbinder 2" o:spid="_x0000_s1026" style="position:absolute;z-index:251658241;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55pt,.8pt" to="425.7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" strokecolor="#f9c623" strokeweight="2.75pt">
                <v:stroke joinstyle="miter" endcap="round"/>
                <o:lock v:ext="edit" shapetype="f"/>
              </v:line>
            </w:pict>
          </mc:Fallback>
        </mc:AlternateContent>
      </w:r>
      <w:r w:rsidR="002501CB" w:rsidRPr="00865F15">
        <w:rPr>
          <w:lang w:val="de-DE"/>
        </w:rPr>
        <w:t>Presse</w:t>
      </w:r>
      <w:r w:rsidR="009B09DA" w:rsidRPr="00865F15">
        <w:rPr>
          <w:lang w:val="de-DE"/>
        </w:rPr>
        <w:t>MITTEILUNG</w:t>
      </w:r>
    </w:p>
    <w:p w14:paraId="0F03F60D" w14:textId="77777777" w:rsidR="00E75960" w:rsidRDefault="00196E2A" w:rsidP="00E75960">
      <w:pPr>
        <w:rPr>
          <w:lang w:val="de-DE"/>
        </w:rPr>
      </w:pPr>
      <w:r>
        <w:rPr>
          <w:noProof/>
        </w:rPr>
        <mc:AlternateContent>
          <mc:Choice Requires="wps">
            <w:drawing>
              <wp:anchor distT="4294967294" distB="4294967294" distL="114300" distR="114300" simplePos="0" relativeHeight="251658240" behindDoc="0" locked="0" layoutInCell="1" allowOverlap="1" wp14:anchorId="48ADBB37" wp14:editId="4BF41B59">
                <wp:simplePos x="0" y="0"/>
                <wp:positionH relativeFrom="column">
                  <wp:posOffset>6985</wp:posOffset>
                </wp:positionH>
                <wp:positionV relativeFrom="paragraph">
                  <wp:posOffset>9524</wp:posOffset>
                </wp:positionV>
                <wp:extent cx="5399405" cy="0"/>
                <wp:effectExtent l="12700" t="12700" r="23495" b="12700"/>
                <wp:wrapNone/>
                <wp:docPr id="4" name="Gerader Verbinde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99405" cy="0"/>
                        </a:xfrm>
                        <a:prstGeom prst="line">
                          <a:avLst/>
                        </a:prstGeom>
                        <a:noFill/>
                        <a:ln w="34925" cap="rnd" cmpd="sng" algn="ctr">
                          <a:solidFill>
                            <a:srgbClr val="F9C623"/>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A7C3730" id="Gerader Verbinder 4" o:spid="_x0000_s1026" style="position:absolute;z-index:2516582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55pt,.75pt" to="425.7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" strokecolor="#f9c623" strokeweight="2.75pt">
                <v:stroke joinstyle="miter" endcap="round"/>
                <o:lock v:ext="edit" shapetype="f"/>
              </v:line>
            </w:pict>
          </mc:Fallback>
        </mc:AlternateContent>
      </w:r>
    </w:p>
    <w:p w14:paraId="32077E07" w14:textId="77777777" w:rsidR="009B630F" w:rsidRDefault="009B630F" w:rsidP="00E75960">
      <w:pPr>
        <w:rPr>
          <w:lang w:val="de-DE"/>
        </w:rPr>
      </w:pPr>
    </w:p>
    <w:p w14:paraId="738E6B91" w14:textId="46B896F0" w:rsidR="00865F15" w:rsidRPr="00461AB1" w:rsidRDefault="00E55523" w:rsidP="00E75960">
      <w:pPr>
        <w:rPr>
          <w:color w:val="000000" w:themeColor="background2"/>
          <w:lang w:val="de-DE"/>
        </w:rPr>
      </w:pPr>
      <w:r>
        <w:rPr>
          <w:lang w:val="de-DE"/>
        </w:rPr>
        <w:br/>
      </w:r>
      <w:r w:rsidRPr="00461AB1">
        <w:rPr>
          <w:color w:val="000000" w:themeColor="background2"/>
          <w:lang w:val="de-DE"/>
        </w:rPr>
        <w:br/>
      </w:r>
      <w:r w:rsidR="00865F15" w:rsidRPr="00461AB1">
        <w:rPr>
          <w:color w:val="000000" w:themeColor="background2"/>
          <w:lang w:val="de-DE"/>
        </w:rPr>
        <w:t xml:space="preserve">Düsseldorf, </w:t>
      </w:r>
      <w:r w:rsidR="00857FAE">
        <w:rPr>
          <w:color w:val="000000" w:themeColor="background2"/>
          <w:lang w:val="de-DE"/>
        </w:rPr>
        <w:t>5</w:t>
      </w:r>
      <w:r w:rsidR="00865F15" w:rsidRPr="00461AB1">
        <w:rPr>
          <w:color w:val="000000" w:themeColor="background2"/>
          <w:lang w:val="de-DE"/>
        </w:rPr>
        <w:t>.</w:t>
      </w:r>
      <w:r w:rsidR="001E06AA" w:rsidRPr="00461AB1">
        <w:rPr>
          <w:color w:val="000000" w:themeColor="background2"/>
          <w:lang w:val="de-DE"/>
        </w:rPr>
        <w:t xml:space="preserve"> </w:t>
      </w:r>
      <w:r w:rsidR="00461AB1" w:rsidRPr="00461AB1">
        <w:rPr>
          <w:color w:val="000000" w:themeColor="background2"/>
          <w:lang w:val="de-DE"/>
        </w:rPr>
        <w:t>Dezember</w:t>
      </w:r>
      <w:r w:rsidR="001E06AA" w:rsidRPr="00461AB1">
        <w:rPr>
          <w:color w:val="000000" w:themeColor="background2"/>
          <w:lang w:val="de-DE"/>
        </w:rPr>
        <w:t xml:space="preserve"> </w:t>
      </w:r>
      <w:r w:rsidR="00865F15" w:rsidRPr="00461AB1">
        <w:rPr>
          <w:color w:val="000000" w:themeColor="background2"/>
          <w:lang w:val="de-DE"/>
        </w:rPr>
        <w:t>202</w:t>
      </w:r>
      <w:r w:rsidR="00B30BB0" w:rsidRPr="00461AB1">
        <w:rPr>
          <w:color w:val="000000" w:themeColor="background2"/>
          <w:lang w:val="de-DE"/>
        </w:rPr>
        <w:t>4</w:t>
      </w:r>
    </w:p>
    <w:p w14:paraId="39C19502" w14:textId="77777777" w:rsidR="00865F15" w:rsidRPr="00461AB1" w:rsidRDefault="00865F15" w:rsidP="00865F15">
      <w:pPr>
        <w:rPr>
          <w:color w:val="000000" w:themeColor="background2"/>
          <w:lang w:val="de-DE"/>
        </w:rPr>
      </w:pPr>
    </w:p>
    <w:p w14:paraId="527E46F7" w14:textId="77777777" w:rsidR="00865F15" w:rsidRPr="00461AB1" w:rsidRDefault="00865F15" w:rsidP="00865F15">
      <w:pPr>
        <w:rPr>
          <w:color w:val="000000" w:themeColor="background2"/>
          <w:lang w:val="de-DE"/>
        </w:rPr>
      </w:pPr>
    </w:p>
    <w:p w14:paraId="0FDD1B4B" w14:textId="49D3E411" w:rsidR="006034E8" w:rsidRPr="00461AB1" w:rsidRDefault="00461AB1" w:rsidP="006034E8">
      <w:pPr>
        <w:pStyle w:val="Untertitel"/>
        <w:jc w:val="left"/>
        <w:rPr>
          <w:caps w:val="0"/>
          <w:color w:val="000000" w:themeColor="background2"/>
          <w:lang w:val="de-DE"/>
        </w:rPr>
      </w:pPr>
      <w:r w:rsidRPr="00461AB1">
        <w:rPr>
          <w:caps w:val="0"/>
          <w:color w:val="000000" w:themeColor="background2"/>
          <w:lang w:val="de-DE"/>
        </w:rPr>
        <w:t>Landmarke für Mannheim-Franklin</w:t>
      </w:r>
    </w:p>
    <w:p w14:paraId="306CD1EE" w14:textId="784D1568" w:rsidR="006034E8" w:rsidRPr="00461AB1" w:rsidRDefault="00461AB1" w:rsidP="008A5DFD">
      <w:pPr>
        <w:jc w:val="left"/>
        <w:rPr>
          <w:color w:val="000000" w:themeColor="background2"/>
          <w:u w:val="single"/>
          <w:lang w:val="de-DE"/>
        </w:rPr>
      </w:pPr>
      <w:r w:rsidRPr="00461AB1">
        <w:rPr>
          <w:color w:val="000000" w:themeColor="background2"/>
          <w:u w:val="single"/>
          <w:lang w:val="de-DE"/>
        </w:rPr>
        <w:t>Hochhaus mit „O“ und vorgehängter hinterlüfteter Fassade</w:t>
      </w:r>
    </w:p>
    <w:p w14:paraId="59BE6E74" w14:textId="77777777" w:rsidR="006034E8" w:rsidRPr="00461AB1" w:rsidRDefault="006034E8" w:rsidP="008A5DFD">
      <w:pPr>
        <w:jc w:val="left"/>
        <w:rPr>
          <w:color w:val="000000" w:themeColor="background2"/>
          <w:lang w:val="de-DE"/>
        </w:rPr>
      </w:pPr>
    </w:p>
    <w:p w14:paraId="1AFFD64F" w14:textId="77777777" w:rsidR="00461AB1" w:rsidRPr="00461AB1" w:rsidRDefault="00461AB1" w:rsidP="00461AB1">
      <w:pPr>
        <w:jc w:val="left"/>
        <w:rPr>
          <w:rFonts w:cs="Arial"/>
          <w:b/>
          <w:bCs/>
          <w:color w:val="000000" w:themeColor="background2"/>
          <w:lang w:val="de-DE"/>
        </w:rPr>
      </w:pPr>
      <w:r w:rsidRPr="00461AB1">
        <w:rPr>
          <w:rFonts w:cs="Arial"/>
          <w:b/>
          <w:bCs/>
          <w:color w:val="000000" w:themeColor="background2"/>
          <w:lang w:val="de-DE"/>
        </w:rPr>
        <w:t xml:space="preserve">Im Mannheimer Stadtteil Franklin entsteht derzeit ein spektakuläres Hochhaus mit weithin sichtbarer O-Form. Das „O“ – auch Orbit genannt – ist eine von vier außergewöhnlichen architektonischen Landmarken, umfasst 15 Stockwerke, 135 Wohnungen und eine bemerkenswerte Aussichtsterrasse in der Mitte des Gebäudes. Die Außenwände werden als vorgehängte hinterlüftete Fassade (VHF) realisiert, die aus einer Edelstahl-Aluminium-Unterkonstruktion und einer Aluminium-Tragkonstruktion besteht. Für den zuverlässigen Wärme-, Brand- und Schallschutz wird eine </w:t>
      </w:r>
      <w:r w:rsidRPr="00461AB1">
        <w:rPr>
          <w:rFonts w:cs="Arial"/>
          <w:b/>
          <w:color w:val="000000" w:themeColor="background2"/>
          <w:lang w:val="de-DE"/>
        </w:rPr>
        <w:t xml:space="preserve">160 mm starke Dämmung aus ISOVER ULTIMATE FSP-034 eingebaut. </w:t>
      </w:r>
      <w:r w:rsidRPr="00461AB1">
        <w:rPr>
          <w:rFonts w:cs="Arial"/>
          <w:b/>
          <w:bCs/>
          <w:color w:val="000000" w:themeColor="background2"/>
          <w:lang w:val="de-DE"/>
        </w:rPr>
        <w:t>Bekleidet wird die rund 4.300 m</w:t>
      </w:r>
      <w:r w:rsidRPr="00461AB1">
        <w:rPr>
          <w:rFonts w:cs="Arial"/>
          <w:b/>
          <w:bCs/>
          <w:color w:val="000000" w:themeColor="background2"/>
          <w:vertAlign w:val="superscript"/>
          <w:lang w:val="de-DE"/>
        </w:rPr>
        <w:t xml:space="preserve">2 </w:t>
      </w:r>
      <w:r w:rsidRPr="00461AB1">
        <w:rPr>
          <w:rFonts w:cs="Arial"/>
          <w:b/>
          <w:bCs/>
          <w:color w:val="000000" w:themeColor="background2"/>
          <w:lang w:val="de-DE"/>
        </w:rPr>
        <w:t>umfassende Fassadenfläche mit mehr als 500.000 maßgefertigten, kobaltblauen Klinkern, die mithilfe innovativer Profilschienen und ohne Mörtel befestigt werden und dem „O“ sein einzigartiges Gesicht verleihen.</w:t>
      </w:r>
    </w:p>
    <w:p w14:paraId="63CD512A" w14:textId="77777777" w:rsidR="00461AB1" w:rsidRPr="00461AB1" w:rsidRDefault="00461AB1" w:rsidP="00461AB1">
      <w:pPr>
        <w:jc w:val="left"/>
        <w:rPr>
          <w:rFonts w:cs="Arial"/>
          <w:b/>
          <w:color w:val="000000" w:themeColor="background2"/>
          <w:lang w:val="de-DE"/>
        </w:rPr>
      </w:pPr>
    </w:p>
    <w:p w14:paraId="56AFA880" w14:textId="77777777" w:rsidR="00461AB1" w:rsidRPr="00461AB1" w:rsidRDefault="00461AB1" w:rsidP="00461AB1">
      <w:pPr>
        <w:jc w:val="left"/>
        <w:rPr>
          <w:rFonts w:cs="Arial"/>
          <w:color w:val="000000" w:themeColor="background2"/>
          <w:lang w:val="de-DE"/>
        </w:rPr>
      </w:pPr>
      <w:r w:rsidRPr="00461AB1">
        <w:rPr>
          <w:rFonts w:cs="Arial"/>
          <w:color w:val="000000" w:themeColor="background2"/>
          <w:lang w:val="de-DE"/>
        </w:rPr>
        <w:t xml:space="preserve">Franklin ist der jüngste Stadtteil Mannheims und in etwa so groß wie die Mannheimer Innenstadt. Wo sich heute ein neues Stadtquartier entwickelt, fand sich einst die größte Siedlung der US-Armee in Deutschland. Für Franklin-Mitte hat das Architekturbüro MVRDV aus Rotterdam vier Hochpunkte in Buchstabenform und in verschiedenen Farbtönen entwickelt. Gelesen ergeben die riesigen Buchstaben das Wort HOME als Symbol für die Verbundenheit Mannheims mit der amerikanischen Geschichte und als Willkommensgruß an alle, die in Franklin eine neue Heimat finden wollen. Den Bau von Hochpunkt „Orbit“ übernehmen die Rotterdamer Architekten selbst. Bauherr ist der Immobilienentwickler RVI aus Saarbrücken. 2025 soll das imposante Gebäude fertiggestellt werden. </w:t>
      </w:r>
    </w:p>
    <w:p w14:paraId="2BE01416" w14:textId="77777777" w:rsidR="00461AB1" w:rsidRPr="00461AB1" w:rsidRDefault="00461AB1" w:rsidP="00461AB1">
      <w:pPr>
        <w:jc w:val="left"/>
        <w:rPr>
          <w:rFonts w:cs="Arial"/>
          <w:color w:val="000000" w:themeColor="background2"/>
          <w:lang w:val="de-DE"/>
        </w:rPr>
      </w:pPr>
    </w:p>
    <w:p w14:paraId="4E6F64CF" w14:textId="77777777" w:rsidR="00461AB1" w:rsidRPr="00461AB1" w:rsidRDefault="00461AB1" w:rsidP="00461AB1">
      <w:pPr>
        <w:jc w:val="left"/>
        <w:rPr>
          <w:rFonts w:cs="Arial"/>
          <w:b/>
          <w:bCs/>
          <w:color w:val="000000" w:themeColor="background2"/>
          <w:lang w:val="de-DE"/>
        </w:rPr>
      </w:pPr>
      <w:r w:rsidRPr="00461AB1">
        <w:rPr>
          <w:rFonts w:cs="Arial"/>
          <w:b/>
          <w:bCs/>
          <w:color w:val="000000" w:themeColor="background2"/>
          <w:lang w:val="de-DE"/>
        </w:rPr>
        <w:t>4.300 m</w:t>
      </w:r>
      <w:r w:rsidRPr="00461AB1">
        <w:rPr>
          <w:rFonts w:cs="Arial"/>
          <w:b/>
          <w:bCs/>
          <w:color w:val="000000" w:themeColor="background2"/>
          <w:vertAlign w:val="superscript"/>
          <w:lang w:val="de-DE"/>
        </w:rPr>
        <w:t>2</w:t>
      </w:r>
      <w:r w:rsidRPr="00461AB1">
        <w:rPr>
          <w:rFonts w:cs="Arial"/>
          <w:b/>
          <w:bCs/>
          <w:color w:val="000000" w:themeColor="background2"/>
          <w:lang w:val="de-DE"/>
        </w:rPr>
        <w:t xml:space="preserve"> Fassadenfläche, 50 m Höhe</w:t>
      </w:r>
    </w:p>
    <w:p w14:paraId="227B4AB8" w14:textId="77777777" w:rsidR="00461AB1" w:rsidRPr="00461AB1" w:rsidRDefault="00461AB1" w:rsidP="00461AB1">
      <w:pPr>
        <w:jc w:val="left"/>
        <w:rPr>
          <w:rFonts w:cs="Arial"/>
          <w:color w:val="000000" w:themeColor="background2"/>
          <w:lang w:val="de-DE"/>
        </w:rPr>
      </w:pPr>
      <w:r w:rsidRPr="00461AB1">
        <w:rPr>
          <w:rFonts w:cs="Arial"/>
          <w:color w:val="000000" w:themeColor="background2"/>
          <w:lang w:val="de-DE"/>
        </w:rPr>
        <w:t>Das Gebäude ist, wie alle Hochpunkte des Ensembles, 50 m hoch und verfügt über eine Fassadenfläche von 4.300 m</w:t>
      </w:r>
      <w:r w:rsidRPr="00461AB1">
        <w:rPr>
          <w:rFonts w:cs="Arial"/>
          <w:color w:val="000000" w:themeColor="background2"/>
          <w:vertAlign w:val="superscript"/>
          <w:lang w:val="de-DE"/>
        </w:rPr>
        <w:t>2</w:t>
      </w:r>
      <w:r w:rsidRPr="00461AB1">
        <w:rPr>
          <w:rFonts w:cs="Arial"/>
          <w:color w:val="000000" w:themeColor="background2"/>
          <w:lang w:val="de-DE"/>
        </w:rPr>
        <w:t xml:space="preserve">, die als </w:t>
      </w:r>
      <w:r w:rsidRPr="00461AB1">
        <w:rPr>
          <w:rFonts w:cs="Arial"/>
          <w:bCs/>
          <w:color w:val="000000" w:themeColor="background2"/>
          <w:lang w:val="de-DE"/>
        </w:rPr>
        <w:t>vorgehängte hinterlüftete Fassade (VHF) realisiert</w:t>
      </w:r>
      <w:r w:rsidRPr="00461AB1">
        <w:rPr>
          <w:rFonts w:cs="Arial"/>
          <w:color w:val="000000" w:themeColor="background2"/>
          <w:lang w:val="de-DE"/>
        </w:rPr>
        <w:t xml:space="preserve"> wird</w:t>
      </w:r>
      <w:r w:rsidRPr="00461AB1">
        <w:rPr>
          <w:rFonts w:cs="Arial"/>
          <w:bCs/>
          <w:color w:val="000000" w:themeColor="background2"/>
          <w:lang w:val="de-DE"/>
        </w:rPr>
        <w:t xml:space="preserve">. Deren große Vorzüge liegen in der konstruktiven Trennung der Funktionsschichten (Massivwand / Dämmung / Bekleidung) und dem so entstehenden </w:t>
      </w:r>
      <w:r w:rsidRPr="00461AB1">
        <w:rPr>
          <w:rFonts w:cs="Arial"/>
          <w:bCs/>
          <w:color w:val="000000" w:themeColor="background2"/>
          <w:lang w:val="de-DE"/>
        </w:rPr>
        <w:lastRenderedPageBreak/>
        <w:t>Hinterlüftungsraum. Dieser sorgt dafür, dass etwaige Feuchte – verursacht beispielsweise durch Schlagregen – sicher abtransportiert wird. Die VHF bietet damit zuverlässigen Schutz vor Witterungs- und Umwelteinflüssen. Für das außergewöhnliche Hochhaus in O-Form wurde ein Hinterlüftungsquerschnitt von 130 mm gewählt.</w:t>
      </w:r>
    </w:p>
    <w:p w14:paraId="6EEE2F6F" w14:textId="77777777" w:rsidR="00461AB1" w:rsidRPr="00461AB1" w:rsidRDefault="00461AB1" w:rsidP="00461AB1">
      <w:pPr>
        <w:jc w:val="left"/>
        <w:rPr>
          <w:rFonts w:cs="Arial"/>
          <w:bCs/>
          <w:color w:val="000000" w:themeColor="background2"/>
          <w:lang w:val="de-DE"/>
        </w:rPr>
      </w:pPr>
    </w:p>
    <w:p w14:paraId="429EB72D" w14:textId="77777777" w:rsidR="00461AB1" w:rsidRPr="00461AB1" w:rsidRDefault="00461AB1" w:rsidP="00461AB1">
      <w:pPr>
        <w:jc w:val="left"/>
        <w:rPr>
          <w:rFonts w:cs="Arial"/>
          <w:color w:val="000000" w:themeColor="background2"/>
          <w:lang w:val="de-DE"/>
        </w:rPr>
      </w:pPr>
      <w:r w:rsidRPr="00461AB1">
        <w:rPr>
          <w:rFonts w:cs="Arial"/>
          <w:color w:val="000000" w:themeColor="background2"/>
          <w:lang w:val="de-DE"/>
        </w:rPr>
        <w:t xml:space="preserve">Verantwortlich für die Fassadenarbeiten ist in Franklin die Metall- und Stahlbau Scholl GmbH aus Tholey, die im Mai 2023 mit den Arbeiten an „Orbit“ begonnen hat. „Vor Baubeginn haben wir auf unserem Firmengelände eine zehn mal zehn Meter große, den Plänen entsprechende Musterfassade errichtet“, erklärt Andreas Caryot, Geschäftsführer des saarländischen Unternehmens. „Dabei haben wir den Wandaufbau eins zu eins so realisiert, wie er sich später am Gebäude tatsächlich darstellen sollte. So konnten wir ‚am Boden‘ sämtliche Details wie Anschlüsse oder Öffnungen klären, die später in der Masse am Gebäude gar nicht oder nur schwer aufzufangen gewesen wären.“ </w:t>
      </w:r>
    </w:p>
    <w:p w14:paraId="5DE60AF1" w14:textId="77777777" w:rsidR="00461AB1" w:rsidRPr="00461AB1" w:rsidRDefault="00461AB1" w:rsidP="00461AB1">
      <w:pPr>
        <w:jc w:val="left"/>
        <w:rPr>
          <w:rFonts w:cs="Arial"/>
          <w:b/>
          <w:color w:val="000000" w:themeColor="background2"/>
          <w:lang w:val="de-DE"/>
        </w:rPr>
      </w:pPr>
    </w:p>
    <w:p w14:paraId="5D3EB855" w14:textId="77777777" w:rsidR="00461AB1" w:rsidRPr="00461AB1" w:rsidRDefault="00461AB1" w:rsidP="00461AB1">
      <w:pPr>
        <w:jc w:val="left"/>
        <w:rPr>
          <w:rFonts w:cs="Arial"/>
          <w:b/>
          <w:color w:val="000000" w:themeColor="background2"/>
          <w:lang w:val="de-DE"/>
        </w:rPr>
      </w:pPr>
      <w:r w:rsidRPr="00461AB1">
        <w:rPr>
          <w:rFonts w:cs="Arial"/>
          <w:b/>
          <w:color w:val="000000" w:themeColor="background2"/>
          <w:lang w:val="de-DE"/>
        </w:rPr>
        <w:t>Hochleistungs-Dämmung für höchste Ansprüche</w:t>
      </w:r>
    </w:p>
    <w:p w14:paraId="4A328D97" w14:textId="77777777" w:rsidR="00461AB1" w:rsidRPr="00461AB1" w:rsidRDefault="00461AB1" w:rsidP="00461AB1">
      <w:pPr>
        <w:jc w:val="left"/>
        <w:rPr>
          <w:rFonts w:cs="Arial"/>
          <w:bCs/>
          <w:color w:val="000000" w:themeColor="background2"/>
          <w:lang w:val="de-DE"/>
        </w:rPr>
      </w:pPr>
      <w:r w:rsidRPr="00461AB1">
        <w:rPr>
          <w:rFonts w:cs="Arial"/>
          <w:bCs/>
          <w:color w:val="000000" w:themeColor="background2"/>
          <w:lang w:val="de-DE"/>
        </w:rPr>
        <w:t xml:space="preserve">Mit im Schnitt acht bis zwölf Mitarbeitern ist das Team von </w:t>
      </w:r>
      <w:r w:rsidRPr="00461AB1">
        <w:rPr>
          <w:rFonts w:cs="Arial"/>
          <w:color w:val="000000" w:themeColor="background2"/>
          <w:lang w:val="de-DE"/>
        </w:rPr>
        <w:t xml:space="preserve">Metall- und Stahlbau Scholl täglich </w:t>
      </w:r>
      <w:r w:rsidRPr="00461AB1">
        <w:rPr>
          <w:rFonts w:cs="Arial"/>
          <w:bCs/>
          <w:color w:val="000000" w:themeColor="background2"/>
          <w:lang w:val="de-DE"/>
        </w:rPr>
        <w:t xml:space="preserve">auf der Baustelle. Zunächst galt es, die Unterkonstruktion an den Gebäudeaußenwänden des aus Stahlbeton errichteten Baukörpers zu befestigen. Dazu wurden die Wandkonsolen aus Edelstahl und Aluminium in der Gebäudewand verankert. Rund 12.000 Konsolen kommen an der Fassade insgesamt zum Einsatz. Anschließend werden 160 mm dicke, nichtbrennbare ISOVER ULTIMATE FSP-034 Fassaden-Dämmplatten dicht gestoßen und im Verband verlegt. Die </w:t>
      </w:r>
      <w:r w:rsidRPr="00461AB1">
        <w:rPr>
          <w:rFonts w:cs="Arial"/>
          <w:color w:val="000000" w:themeColor="background2"/>
          <w:lang w:val="de-DE"/>
        </w:rPr>
        <w:t>Hochleistungs-Mineralwolle</w:t>
      </w:r>
      <w:r w:rsidRPr="00461AB1">
        <w:rPr>
          <w:rFonts w:cs="Arial"/>
          <w:bCs/>
          <w:color w:val="000000" w:themeColor="background2"/>
          <w:lang w:val="de-DE"/>
        </w:rPr>
        <w:t xml:space="preserve"> von ISOVER vereint die Vorteile einer herkömmlichen Steinwolle mit den positiven Eigenschaften der Glaswolle und verfügt über ausgezeichnete </w:t>
      </w:r>
      <w:r w:rsidRPr="00461AB1">
        <w:rPr>
          <w:rFonts w:cs="Arial"/>
          <w:color w:val="000000" w:themeColor="background2"/>
          <w:lang w:val="de-DE"/>
        </w:rPr>
        <w:t>Brand- und Schallschutzeigenschaften sowie einer niedrigen Wärmeleitfähigkeit</w:t>
      </w:r>
      <w:r w:rsidRPr="00461AB1">
        <w:rPr>
          <w:rFonts w:cs="Arial"/>
          <w:bCs/>
          <w:color w:val="000000" w:themeColor="background2"/>
          <w:lang w:val="de-DE"/>
        </w:rPr>
        <w:t>. ISOVER ULTIMATE ist nichtbrennbar gemäß Euroklasse A1 klassifiziert und weist einen Schmelzpunkt von &gt; 1.000 °C auf. Im Brandfall gewährleistet ULTIMATE damit ein Maximum an Sicherheit: Sie glimmt nicht, raucht nicht, tropft nicht und fällt auch nicht brennend ab.</w:t>
      </w:r>
    </w:p>
    <w:p w14:paraId="106EA53D" w14:textId="77777777" w:rsidR="00461AB1" w:rsidRPr="00461AB1" w:rsidRDefault="00461AB1" w:rsidP="00461AB1">
      <w:pPr>
        <w:jc w:val="left"/>
        <w:rPr>
          <w:rFonts w:cs="Arial"/>
          <w:bCs/>
          <w:color w:val="000000" w:themeColor="background2"/>
          <w:lang w:val="de-DE"/>
        </w:rPr>
      </w:pPr>
    </w:p>
    <w:p w14:paraId="7FC5BE4B" w14:textId="77777777" w:rsidR="00461AB1" w:rsidRPr="00461AB1" w:rsidRDefault="00461AB1" w:rsidP="00461AB1">
      <w:pPr>
        <w:jc w:val="left"/>
        <w:rPr>
          <w:rFonts w:cs="Arial"/>
          <w:b/>
          <w:color w:val="000000" w:themeColor="background2"/>
          <w:lang w:val="de-DE"/>
        </w:rPr>
      </w:pPr>
      <w:r w:rsidRPr="00461AB1">
        <w:rPr>
          <w:rFonts w:cs="Arial"/>
          <w:b/>
          <w:color w:val="000000" w:themeColor="background2"/>
          <w:lang w:val="de-DE"/>
        </w:rPr>
        <w:t>Schnell und einfach in der Verarbeitung</w:t>
      </w:r>
    </w:p>
    <w:p w14:paraId="602238BB" w14:textId="77777777" w:rsidR="00461AB1" w:rsidRPr="00461AB1" w:rsidRDefault="00461AB1" w:rsidP="00461AB1">
      <w:pPr>
        <w:jc w:val="left"/>
        <w:rPr>
          <w:rFonts w:cs="Arial"/>
          <w:color w:val="000000" w:themeColor="background2"/>
          <w:shd w:val="clear" w:color="auto" w:fill="FFFFFF"/>
          <w:lang w:val="de-DE"/>
        </w:rPr>
      </w:pPr>
      <w:r w:rsidRPr="00461AB1">
        <w:rPr>
          <w:rFonts w:cs="Arial"/>
          <w:bCs/>
          <w:color w:val="000000" w:themeColor="background2"/>
          <w:lang w:val="de-DE"/>
        </w:rPr>
        <w:t xml:space="preserve">„Die Platten lassen sich schnell und einfach montieren“, so Andreas Caryot. „Sie sind gut komprimierbar und ganz einfach zuzuschneiden. Das erleichtert uns das Handling und den Einbau auf der Baustelle enorm. Hinzu kommt, dass ULTIMATE eine sehr hohe Elastizität besitzt, formstabil ist und sich jedem Untergrund anpasst.“ </w:t>
      </w:r>
      <w:r w:rsidRPr="00461AB1">
        <w:rPr>
          <w:rFonts w:cs="Arial"/>
          <w:color w:val="000000" w:themeColor="background2"/>
          <w:lang w:val="de-DE"/>
        </w:rPr>
        <w:t xml:space="preserve">Darüber hinaus leisten die </w:t>
      </w:r>
      <w:r w:rsidRPr="00461AB1">
        <w:rPr>
          <w:rFonts w:cs="Arial"/>
          <w:bCs/>
          <w:color w:val="000000" w:themeColor="background2"/>
          <w:lang w:val="de-DE"/>
        </w:rPr>
        <w:t xml:space="preserve">Fassaden-Dämmplatten einen wichtigen Beitrag zur Verbesserung des Schallschutzes: </w:t>
      </w:r>
      <w:r w:rsidRPr="00461AB1">
        <w:rPr>
          <w:rFonts w:cs="Arial"/>
          <w:color w:val="000000" w:themeColor="background2"/>
          <w:lang w:val="de-DE"/>
        </w:rPr>
        <w:t xml:space="preserve">ULTIMATE erreicht bei einer bis zu 50 Prozent geringeren Rohdichte eine ebenso gute Schallabsorption wie herkömmliche Steinwolle. Wichtig ist dabei, dass der Dämmstoff weich federnd und nicht zu hart ist. Für den Luftschallschutz ist der längenbezogene Strömungswiderstand des Dämmmaterials entscheidend, der </w:t>
      </w:r>
      <m:oMath>
        <m:r>
          <m:rPr>
            <m:sty m:val="p"/>
          </m:rPr>
          <w:rPr>
            <w:rFonts w:ascii="Cambria Math" w:hAnsi="Cambria Math" w:cs="Arial"/>
            <w:color w:val="000000" w:themeColor="background2"/>
            <w:lang w:val="de-DE"/>
          </w:rPr>
          <m:t>≥</m:t>
        </m:r>
      </m:oMath>
      <w:r w:rsidRPr="00461AB1">
        <w:rPr>
          <w:rFonts w:cs="Arial"/>
          <w:color w:val="000000" w:themeColor="background2"/>
          <w:lang w:val="de-DE"/>
        </w:rPr>
        <w:t xml:space="preserve"> 5 </w:t>
      </w:r>
      <w:r w:rsidRPr="00461AB1">
        <w:rPr>
          <w:rFonts w:cs="Arial"/>
          <w:color w:val="000000" w:themeColor="background2"/>
          <w:shd w:val="clear" w:color="auto" w:fill="FFFFFF"/>
          <w:lang w:val="de-DE"/>
        </w:rPr>
        <w:t xml:space="preserve">kPa∙s/m² betragen sollte. Mit den in Mannheim eingesetzten </w:t>
      </w:r>
      <w:r w:rsidRPr="00461AB1">
        <w:rPr>
          <w:rFonts w:cs="Arial"/>
          <w:bCs/>
          <w:color w:val="000000" w:themeColor="background2"/>
          <w:lang w:val="de-DE"/>
        </w:rPr>
        <w:t>ULTIMATE FSP-034 Platten wird ein Strömungswiderstand von 10 kPa erreicht, sodass auch diese Anforderung problemlos erfüllt werden kann.</w:t>
      </w:r>
    </w:p>
    <w:p w14:paraId="1BE756F2" w14:textId="77777777" w:rsidR="00461AB1" w:rsidRPr="00461AB1" w:rsidRDefault="00461AB1" w:rsidP="00461AB1">
      <w:pPr>
        <w:jc w:val="left"/>
        <w:rPr>
          <w:rFonts w:cs="Arial"/>
          <w:b/>
          <w:bCs/>
          <w:color w:val="000000" w:themeColor="background2"/>
          <w:shd w:val="clear" w:color="auto" w:fill="FFFFFF"/>
          <w:lang w:val="de-DE"/>
        </w:rPr>
      </w:pPr>
    </w:p>
    <w:p w14:paraId="6F3C117F" w14:textId="77777777" w:rsidR="00461AB1" w:rsidRPr="00461AB1" w:rsidRDefault="00461AB1" w:rsidP="00461AB1">
      <w:pPr>
        <w:jc w:val="left"/>
        <w:rPr>
          <w:rFonts w:cs="Arial"/>
          <w:b/>
          <w:bCs/>
          <w:color w:val="000000" w:themeColor="background2"/>
          <w:shd w:val="clear" w:color="auto" w:fill="FFFFFF"/>
          <w:lang w:val="de-DE"/>
        </w:rPr>
      </w:pPr>
    </w:p>
    <w:p w14:paraId="1224F911" w14:textId="77777777" w:rsidR="00461AB1" w:rsidRPr="00461AB1" w:rsidRDefault="00461AB1" w:rsidP="00461AB1">
      <w:pPr>
        <w:jc w:val="left"/>
        <w:rPr>
          <w:rFonts w:cs="Arial"/>
          <w:b/>
          <w:bCs/>
          <w:color w:val="000000" w:themeColor="background2"/>
          <w:shd w:val="clear" w:color="auto" w:fill="FFFFFF"/>
          <w:lang w:val="de-DE"/>
        </w:rPr>
      </w:pPr>
    </w:p>
    <w:p w14:paraId="14FF42CE" w14:textId="77777777" w:rsidR="00461AB1" w:rsidRPr="00461AB1" w:rsidRDefault="00461AB1" w:rsidP="00461AB1">
      <w:pPr>
        <w:jc w:val="left"/>
        <w:rPr>
          <w:rFonts w:cs="Arial"/>
          <w:b/>
          <w:bCs/>
          <w:color w:val="000000" w:themeColor="background2"/>
          <w:shd w:val="clear" w:color="auto" w:fill="FFFFFF"/>
          <w:lang w:val="de-DE"/>
        </w:rPr>
      </w:pPr>
      <w:r w:rsidRPr="00461AB1">
        <w:rPr>
          <w:rFonts w:cs="Arial"/>
          <w:b/>
          <w:bCs/>
          <w:color w:val="000000" w:themeColor="background2"/>
          <w:shd w:val="clear" w:color="auto" w:fill="FFFFFF"/>
          <w:lang w:val="de-DE"/>
        </w:rPr>
        <w:lastRenderedPageBreak/>
        <w:t>Ein Kilometer Brandriegel für den Brandschutz</w:t>
      </w:r>
    </w:p>
    <w:p w14:paraId="1FB297DA" w14:textId="13447D7A" w:rsidR="00461AB1" w:rsidRPr="00461AB1" w:rsidRDefault="00461AB1" w:rsidP="00461AB1">
      <w:pPr>
        <w:jc w:val="left"/>
        <w:rPr>
          <w:rFonts w:cs="Arial"/>
          <w:bCs/>
          <w:color w:val="000000" w:themeColor="background2"/>
          <w:lang w:val="de-DE"/>
        </w:rPr>
      </w:pPr>
      <w:r w:rsidRPr="00461AB1">
        <w:rPr>
          <w:rFonts w:cs="Arial"/>
          <w:bCs/>
          <w:color w:val="000000" w:themeColor="background2"/>
          <w:lang w:val="de-DE"/>
        </w:rPr>
        <w:t xml:space="preserve">Damit im Brandfall die Ausbreitung des Feuers im Hinterlüftungsraum über eine ausreichend lange Zeit </w:t>
      </w:r>
      <w:r w:rsidR="005B7883">
        <w:rPr>
          <w:rFonts w:cs="Arial"/>
          <w:bCs/>
          <w:color w:val="000000" w:themeColor="background2"/>
          <w:lang w:val="de-DE"/>
        </w:rPr>
        <w:t>verzögert</w:t>
      </w:r>
      <w:r w:rsidRPr="00461AB1">
        <w:rPr>
          <w:rFonts w:cs="Arial"/>
          <w:bCs/>
          <w:color w:val="000000" w:themeColor="background2"/>
          <w:lang w:val="de-DE"/>
        </w:rPr>
        <w:t xml:space="preserve"> wird, bauen die </w:t>
      </w:r>
      <w:r w:rsidRPr="00461AB1">
        <w:rPr>
          <w:rFonts w:cs="Arial"/>
          <w:color w:val="000000" w:themeColor="background2"/>
          <w:lang w:val="de-DE"/>
        </w:rPr>
        <w:t xml:space="preserve">Metall- und Stahlbau-Spezialisten </w:t>
      </w:r>
      <w:r w:rsidRPr="00461AB1">
        <w:rPr>
          <w:rFonts w:cs="Arial"/>
          <w:bCs/>
          <w:color w:val="000000" w:themeColor="background2"/>
          <w:lang w:val="de-DE"/>
        </w:rPr>
        <w:t xml:space="preserve">alle zwei Etagen horizontal im unteren Bereich der Fenster Brandsperren aus gekantetem und angepasstem Stahlblech ein.  </w:t>
      </w:r>
    </w:p>
    <w:p w14:paraId="217856D2" w14:textId="77777777" w:rsidR="00461AB1" w:rsidRPr="00461AB1" w:rsidRDefault="00461AB1" w:rsidP="00461AB1">
      <w:pPr>
        <w:jc w:val="left"/>
        <w:rPr>
          <w:rFonts w:cs="Arial"/>
          <w:bCs/>
          <w:color w:val="000000" w:themeColor="background2"/>
          <w:lang w:val="de-DE"/>
        </w:rPr>
      </w:pPr>
    </w:p>
    <w:p w14:paraId="492985C3" w14:textId="77777777" w:rsidR="008478D0" w:rsidRPr="00461AB1" w:rsidRDefault="00461AB1" w:rsidP="008478D0">
      <w:pPr>
        <w:jc w:val="left"/>
        <w:rPr>
          <w:rFonts w:cs="Arial"/>
          <w:b/>
          <w:color w:val="000000" w:themeColor="background2"/>
          <w:lang w:val="de-DE"/>
        </w:rPr>
      </w:pPr>
      <w:r w:rsidRPr="00461AB1">
        <w:rPr>
          <w:rFonts w:cs="Arial"/>
          <w:bCs/>
          <w:color w:val="000000" w:themeColor="background2"/>
          <w:lang w:val="de-DE"/>
        </w:rPr>
        <w:t xml:space="preserve">Bevor die Tragprofile an die Wandkonsolen montiert werden, sichern die Profis von </w:t>
      </w:r>
      <w:r w:rsidRPr="00461AB1">
        <w:rPr>
          <w:rFonts w:cs="Arial"/>
          <w:color w:val="000000" w:themeColor="background2"/>
          <w:lang w:val="de-DE"/>
        </w:rPr>
        <w:t xml:space="preserve">Metall- und Stahlbau Scholl </w:t>
      </w:r>
      <w:r w:rsidRPr="00461AB1">
        <w:rPr>
          <w:rFonts w:cs="Arial"/>
          <w:bCs/>
          <w:color w:val="000000" w:themeColor="background2"/>
          <w:lang w:val="de-DE"/>
        </w:rPr>
        <w:t xml:space="preserve">die Fassaden-Dämmplatten jeweils mit fünf </w:t>
      </w:r>
      <w:r w:rsidRPr="00461AB1">
        <w:rPr>
          <w:rFonts w:cs="Arial"/>
          <w:color w:val="000000" w:themeColor="background2"/>
          <w:lang w:val="de-DE"/>
        </w:rPr>
        <w:t xml:space="preserve">ISOVER Kontur DH Dämmstoffhaltern </w:t>
      </w:r>
      <w:r w:rsidRPr="00461AB1">
        <w:rPr>
          <w:rFonts w:cs="Arial"/>
          <w:bCs/>
          <w:color w:val="000000" w:themeColor="background2"/>
          <w:lang w:val="de-DE"/>
        </w:rPr>
        <w:t>pro Quadratmeter. „</w:t>
      </w:r>
      <w:r w:rsidRPr="00461AB1">
        <w:rPr>
          <w:rFonts w:cs="Arial"/>
          <w:color w:val="000000" w:themeColor="background2"/>
          <w:lang w:val="de-DE"/>
        </w:rPr>
        <w:t>Die zweigeteilte Bauweise der Halter aus Schaft und Teller hat zum einen den großen Vorteil, dass weniger Packvolumen entsteht und Lagerplatz eingespart wird. Außerdem ist der Schaft fein gerastert, so dass man gut Druck vom Teller auf die Dämmplatte abgeben kann</w:t>
      </w:r>
      <w:r w:rsidRPr="00461AB1">
        <w:rPr>
          <w:rFonts w:cs="Arial"/>
          <w:bCs/>
          <w:color w:val="000000" w:themeColor="background2"/>
          <w:lang w:val="de-DE"/>
        </w:rPr>
        <w:t xml:space="preserve">.“ </w:t>
      </w:r>
      <w:r w:rsidR="008478D0" w:rsidRPr="00461AB1">
        <w:rPr>
          <w:rFonts w:cs="Arial"/>
          <w:bCs/>
          <w:color w:val="000000" w:themeColor="background2"/>
          <w:lang w:val="de-DE"/>
        </w:rPr>
        <w:t>Grundsätzlich ist – nach vorheriger Freigabe durch ISOVER – auch die Eindübelmontage zulässig.</w:t>
      </w:r>
    </w:p>
    <w:p w14:paraId="5420B863" w14:textId="58FD7091" w:rsidR="00461AB1" w:rsidRPr="00461AB1" w:rsidRDefault="00461AB1" w:rsidP="00461AB1">
      <w:pPr>
        <w:jc w:val="left"/>
        <w:rPr>
          <w:rFonts w:cs="Arial"/>
          <w:color w:val="000000" w:themeColor="background2"/>
          <w:lang w:val="de-DE"/>
        </w:rPr>
      </w:pPr>
    </w:p>
    <w:p w14:paraId="064E9AD7" w14:textId="77777777" w:rsidR="00461AB1" w:rsidRPr="00461AB1" w:rsidRDefault="00461AB1" w:rsidP="00461AB1">
      <w:pPr>
        <w:jc w:val="left"/>
        <w:rPr>
          <w:rFonts w:cs="Arial"/>
          <w:b/>
          <w:bCs/>
          <w:color w:val="000000" w:themeColor="background2"/>
          <w:lang w:val="de-DE"/>
        </w:rPr>
      </w:pPr>
      <w:r w:rsidRPr="00461AB1">
        <w:rPr>
          <w:rFonts w:cs="Arial"/>
          <w:b/>
          <w:bCs/>
          <w:color w:val="000000" w:themeColor="background2"/>
          <w:lang w:val="de-DE"/>
        </w:rPr>
        <w:t>Im Dämmstoff integrierte Frischluftkanäle</w:t>
      </w:r>
    </w:p>
    <w:p w14:paraId="1096DAAA" w14:textId="562E9FBC" w:rsidR="00461AB1" w:rsidRPr="00461AB1" w:rsidRDefault="00461AB1" w:rsidP="00461AB1">
      <w:pPr>
        <w:jc w:val="left"/>
        <w:rPr>
          <w:rFonts w:cs="Arial"/>
          <w:bCs/>
          <w:color w:val="000000" w:themeColor="background2"/>
          <w:lang w:val="de-DE"/>
        </w:rPr>
      </w:pPr>
      <w:r w:rsidRPr="00461AB1">
        <w:rPr>
          <w:rFonts w:cs="Arial"/>
          <w:bCs/>
          <w:color w:val="000000" w:themeColor="background2"/>
          <w:lang w:val="de-DE"/>
        </w:rPr>
        <w:t>In die mit 60 mm ULTIMATE Dämmplatten ausgeführte</w:t>
      </w:r>
      <w:r w:rsidRPr="00461AB1">
        <w:rPr>
          <w:rFonts w:cs="Arial"/>
          <w:b/>
          <w:color w:val="000000" w:themeColor="background2"/>
          <w:lang w:val="de-DE"/>
        </w:rPr>
        <w:t xml:space="preserve"> </w:t>
      </w:r>
      <w:r w:rsidRPr="00461AB1">
        <w:rPr>
          <w:rFonts w:cs="Arial"/>
          <w:bCs/>
          <w:color w:val="000000" w:themeColor="background2"/>
          <w:lang w:val="de-DE"/>
        </w:rPr>
        <w:t xml:space="preserve">Dämmung der Fenster- und Balkonlaibungen integrieren die Fassaden-Spezialisten spezielle Lüftungskanäle, </w:t>
      </w:r>
      <w:r w:rsidR="008309A5">
        <w:rPr>
          <w:rFonts w:cs="Arial"/>
          <w:bCs/>
          <w:color w:val="000000" w:themeColor="background2"/>
          <w:lang w:val="de-DE"/>
        </w:rPr>
        <w:t>mit</w:t>
      </w:r>
      <w:r w:rsidRPr="00461AB1">
        <w:rPr>
          <w:rFonts w:cs="Arial"/>
          <w:bCs/>
          <w:color w:val="000000" w:themeColor="background2"/>
          <w:lang w:val="de-DE"/>
        </w:rPr>
        <w:t xml:space="preserve"> der </w:t>
      </w:r>
      <w:r w:rsidR="008309A5">
        <w:rPr>
          <w:rFonts w:cs="Arial"/>
          <w:bCs/>
          <w:color w:val="000000" w:themeColor="background2"/>
          <w:lang w:val="de-DE"/>
        </w:rPr>
        <w:t xml:space="preserve">eine </w:t>
      </w:r>
      <w:r w:rsidRPr="00461AB1">
        <w:rPr>
          <w:rFonts w:cs="Arial"/>
          <w:bCs/>
          <w:color w:val="000000" w:themeColor="background2"/>
          <w:lang w:val="de-DE"/>
        </w:rPr>
        <w:t xml:space="preserve">Frischluftzufuhr auch bei geschlossenem Fenster </w:t>
      </w:r>
      <w:r w:rsidR="008309A5">
        <w:rPr>
          <w:rFonts w:cs="Arial"/>
          <w:bCs/>
          <w:color w:val="000000" w:themeColor="background2"/>
          <w:lang w:val="de-DE"/>
        </w:rPr>
        <w:t>ermöglicht wird</w:t>
      </w:r>
      <w:r w:rsidRPr="00461AB1">
        <w:rPr>
          <w:rFonts w:cs="Arial"/>
          <w:bCs/>
          <w:color w:val="000000" w:themeColor="background2"/>
          <w:lang w:val="de-DE"/>
        </w:rPr>
        <w:t>. Das Lüftungssystem wird an mindestens zwei Fenstern oder einem Balkon und einem Fenster pro Wohnung eingebaut. Während ein Lüfter frische Luft von außen ansaugt, wird die verbrauchte Luft über den zweiten Kanal nach draußen abtransportiert. „Das ‚O‘ hat insgesamt 377 Fensterlaibungen – an jeder zweiten sieht man ein Lüftungsgitter, hinter dem sich ein Lüftungskanal befindet. Das gleiche gilt für die Balkonlaibungen – auch hier ist in jede zweite ein Frischluftkanal integriert.“</w:t>
      </w:r>
    </w:p>
    <w:p w14:paraId="064F53D9" w14:textId="77777777" w:rsidR="00461AB1" w:rsidRPr="00461AB1" w:rsidRDefault="00461AB1" w:rsidP="00461AB1">
      <w:pPr>
        <w:jc w:val="left"/>
        <w:rPr>
          <w:rFonts w:cs="Arial"/>
          <w:bCs/>
          <w:color w:val="000000" w:themeColor="background2"/>
          <w:lang w:val="de-DE"/>
        </w:rPr>
      </w:pPr>
    </w:p>
    <w:p w14:paraId="2C506621" w14:textId="77777777" w:rsidR="00461AB1" w:rsidRPr="00461AB1" w:rsidRDefault="00461AB1" w:rsidP="00461AB1">
      <w:pPr>
        <w:jc w:val="left"/>
        <w:rPr>
          <w:rFonts w:cs="Arial"/>
          <w:b/>
          <w:color w:val="000000" w:themeColor="background2"/>
          <w:lang w:val="de-DE"/>
        </w:rPr>
      </w:pPr>
      <w:r w:rsidRPr="00461AB1">
        <w:rPr>
          <w:rFonts w:cs="Arial"/>
          <w:b/>
          <w:color w:val="000000" w:themeColor="background2"/>
          <w:lang w:val="de-DE"/>
        </w:rPr>
        <w:t>Puzzle aus 500.000 Klinkern</w:t>
      </w:r>
    </w:p>
    <w:p w14:paraId="236ABF9B" w14:textId="77777777" w:rsidR="00461AB1" w:rsidRPr="00461AB1" w:rsidRDefault="00461AB1" w:rsidP="00461AB1">
      <w:pPr>
        <w:jc w:val="left"/>
        <w:rPr>
          <w:rFonts w:cs="Arial"/>
          <w:bCs/>
          <w:color w:val="000000" w:themeColor="background2"/>
          <w:lang w:val="de-DE"/>
        </w:rPr>
      </w:pPr>
      <w:r w:rsidRPr="00461AB1">
        <w:rPr>
          <w:rFonts w:cs="Arial"/>
          <w:bCs/>
          <w:color w:val="000000" w:themeColor="background2"/>
          <w:lang w:val="de-DE"/>
        </w:rPr>
        <w:t xml:space="preserve">Anschließend werden die Tragprofile montiert, an die wiederum Aluminium-Profilschienen als Trägerelemente für die Klinker befestigt werden. Die Schienen sind gewalzt und perfekt auf die Ziegel abgestimmt. „Insgesamt verarbeiten wir mehr als 500.000 gebrannte und konfektionierte Klinker in neun bis 24 cm Länge und fünf cm Höhe, die nach einem detaillierten Ausführungsplan wie ein riesiges Puzzle verlegt werden. Für die Farbgestaltung der Fassade ist es wichtig, die kobaltblauen Ziegel gleichzeitig von verschiedenen Paletten zu verarbeiten, um mögliche Farbunterschiede zu vermeiden und fließende Übergänge zu erzielen“, so Andreas Caryot. Die Klinker sind mit einer praktischen Steckverbindung ausgestattet und werden per Hand in die Profilschienen „eingeklickt“ und mit dem Gummihammer festgeklopft. Anschließend werden die Ziegel zementär verfugt. „Mit der Verfugung </w:t>
      </w:r>
      <w:proofErr w:type="gramStart"/>
      <w:r w:rsidRPr="00461AB1">
        <w:rPr>
          <w:rFonts w:cs="Arial"/>
          <w:bCs/>
          <w:color w:val="000000" w:themeColor="background2"/>
          <w:lang w:val="de-DE"/>
        </w:rPr>
        <w:t>entsteht quasi</w:t>
      </w:r>
      <w:proofErr w:type="gramEnd"/>
      <w:r w:rsidRPr="00461AB1">
        <w:rPr>
          <w:rFonts w:cs="Arial"/>
          <w:bCs/>
          <w:color w:val="000000" w:themeColor="background2"/>
          <w:lang w:val="de-DE"/>
        </w:rPr>
        <w:t xml:space="preserve"> eine ‚gemauerte Wand‘, was der Fassadenkonstruktion eine hohe Stabilität verleiht. In Deutschland ist das ‚O‘ eines der ersten Hochhäuser mit dieser innovativen Bekleidungsform. Da gehören wir absolut zu den Vorreitern.“</w:t>
      </w:r>
    </w:p>
    <w:p w14:paraId="514558F3" w14:textId="77777777" w:rsidR="00461AB1" w:rsidRPr="00461AB1" w:rsidRDefault="00461AB1" w:rsidP="00461AB1">
      <w:pPr>
        <w:jc w:val="left"/>
        <w:rPr>
          <w:rFonts w:cs="Arial"/>
          <w:bCs/>
          <w:color w:val="000000" w:themeColor="background2"/>
          <w:lang w:val="de-DE"/>
        </w:rPr>
      </w:pPr>
    </w:p>
    <w:p w14:paraId="6C725298" w14:textId="77777777" w:rsidR="00461AB1" w:rsidRPr="00461AB1" w:rsidRDefault="00461AB1" w:rsidP="00461AB1">
      <w:pPr>
        <w:jc w:val="left"/>
        <w:rPr>
          <w:rFonts w:cs="Arial"/>
          <w:b/>
          <w:bCs/>
          <w:color w:val="000000" w:themeColor="background2"/>
          <w:lang w:val="de-DE"/>
        </w:rPr>
      </w:pPr>
      <w:r w:rsidRPr="00461AB1">
        <w:rPr>
          <w:rFonts w:cs="Arial"/>
          <w:b/>
          <w:bCs/>
          <w:color w:val="000000" w:themeColor="background2"/>
          <w:lang w:val="de-DE"/>
        </w:rPr>
        <w:t>Bautafel</w:t>
      </w:r>
    </w:p>
    <w:p w14:paraId="78D775C5" w14:textId="77777777" w:rsidR="00461AB1" w:rsidRPr="00461AB1" w:rsidRDefault="00461AB1" w:rsidP="00461AB1">
      <w:pPr>
        <w:jc w:val="left"/>
        <w:rPr>
          <w:rFonts w:cs="Arial"/>
          <w:color w:val="000000" w:themeColor="background2"/>
          <w:lang w:val="de-DE"/>
        </w:rPr>
      </w:pPr>
      <w:r w:rsidRPr="00461AB1">
        <w:rPr>
          <w:rFonts w:cs="Arial"/>
          <w:color w:val="000000" w:themeColor="background2"/>
          <w:lang w:val="de-DE"/>
        </w:rPr>
        <w:t>Bauherr: RVI GmbH, Saarbrücken</w:t>
      </w:r>
    </w:p>
    <w:p w14:paraId="7CCDFDC6" w14:textId="77777777" w:rsidR="00461AB1" w:rsidRPr="00461AB1" w:rsidRDefault="00461AB1" w:rsidP="00461AB1">
      <w:pPr>
        <w:jc w:val="left"/>
        <w:rPr>
          <w:rFonts w:cs="Arial"/>
          <w:color w:val="000000" w:themeColor="background2"/>
          <w:lang w:val="de-DE"/>
        </w:rPr>
      </w:pPr>
      <w:r w:rsidRPr="00461AB1">
        <w:rPr>
          <w:rFonts w:cs="Arial"/>
          <w:color w:val="000000" w:themeColor="background2"/>
          <w:lang w:val="de-DE"/>
        </w:rPr>
        <w:t>Planung: MVRDV Architects, Rotterdam</w:t>
      </w:r>
    </w:p>
    <w:p w14:paraId="058D94D6" w14:textId="77777777" w:rsidR="00461AB1" w:rsidRPr="00461AB1" w:rsidRDefault="00461AB1" w:rsidP="00461AB1">
      <w:pPr>
        <w:jc w:val="left"/>
        <w:rPr>
          <w:rFonts w:cs="Arial"/>
          <w:color w:val="000000" w:themeColor="background2"/>
          <w:lang w:val="de-DE"/>
        </w:rPr>
      </w:pPr>
      <w:r w:rsidRPr="00461AB1">
        <w:rPr>
          <w:rFonts w:cs="Arial"/>
          <w:color w:val="000000" w:themeColor="background2"/>
          <w:lang w:val="de-DE"/>
        </w:rPr>
        <w:t>Fassadenarbeiten: Metall- und Stahlbau Scholl GmbH, Tholey</w:t>
      </w:r>
    </w:p>
    <w:p w14:paraId="23938B9E" w14:textId="77777777" w:rsidR="00461AB1" w:rsidRPr="00461AB1" w:rsidRDefault="00461AB1" w:rsidP="00461AB1">
      <w:pPr>
        <w:jc w:val="left"/>
        <w:rPr>
          <w:rFonts w:cs="Arial"/>
          <w:color w:val="000000" w:themeColor="background2"/>
          <w:lang w:val="de-DE"/>
        </w:rPr>
      </w:pPr>
      <w:r w:rsidRPr="00461AB1">
        <w:rPr>
          <w:rFonts w:cs="Arial"/>
          <w:color w:val="000000" w:themeColor="background2"/>
          <w:lang w:val="de-DE"/>
        </w:rPr>
        <w:t>Beratung Dämmstoff: Timo Alles, Objektmanagement Vertrieb Süd bei der SAINT-GOBAIN ISOVER G+H AG</w:t>
      </w:r>
    </w:p>
    <w:p w14:paraId="6E5FF6E0" w14:textId="77777777" w:rsidR="00461AB1" w:rsidRPr="00461AB1" w:rsidRDefault="00461AB1" w:rsidP="00461AB1">
      <w:pPr>
        <w:jc w:val="left"/>
        <w:rPr>
          <w:rFonts w:cs="Arial"/>
          <w:color w:val="575756" w:themeColor="text1"/>
          <w:lang w:val="de-DE"/>
        </w:rPr>
      </w:pPr>
    </w:p>
    <w:p w14:paraId="728EDE57" w14:textId="77777777" w:rsidR="00461AB1" w:rsidRPr="00461AB1" w:rsidRDefault="00461AB1" w:rsidP="00461AB1">
      <w:pPr>
        <w:jc w:val="left"/>
        <w:rPr>
          <w:rFonts w:cs="Arial"/>
          <w:b/>
          <w:bCs/>
          <w:color w:val="000000" w:themeColor="background2"/>
        </w:rPr>
      </w:pPr>
      <w:r w:rsidRPr="00461AB1">
        <w:rPr>
          <w:rFonts w:cs="Arial"/>
          <w:b/>
          <w:bCs/>
          <w:color w:val="000000" w:themeColor="background2"/>
        </w:rPr>
        <w:lastRenderedPageBreak/>
        <w:t>Bildmaterial</w:t>
      </w:r>
    </w:p>
    <w:p w14:paraId="6DF4B041" w14:textId="77777777" w:rsidR="00461AB1" w:rsidRPr="00461AB1" w:rsidRDefault="00461AB1" w:rsidP="00461AB1">
      <w:pPr>
        <w:jc w:val="left"/>
        <w:rPr>
          <w:rFonts w:cs="Arial"/>
          <w:color w:val="000000" w:themeColor="background2"/>
        </w:rPr>
      </w:pPr>
    </w:p>
    <w:p w14:paraId="5F1AA92B" w14:textId="77777777" w:rsidR="00461AB1" w:rsidRPr="00461AB1" w:rsidRDefault="00461AB1" w:rsidP="00461AB1">
      <w:pPr>
        <w:jc w:val="left"/>
        <w:rPr>
          <w:rFonts w:cs="Arial"/>
          <w:color w:val="000000" w:themeColor="background2"/>
        </w:rPr>
      </w:pPr>
      <w:r w:rsidRPr="00461AB1">
        <w:rPr>
          <w:rFonts w:cs="Arial"/>
          <w:color w:val="000000" w:themeColor="background2"/>
        </w:rPr>
        <w:t>Bild 1</w:t>
      </w:r>
    </w:p>
    <w:p w14:paraId="1CD8C4B1" w14:textId="77777777" w:rsidR="00461AB1" w:rsidRPr="00461AB1" w:rsidRDefault="00461AB1" w:rsidP="00461AB1">
      <w:pPr>
        <w:spacing w:line="240" w:lineRule="auto"/>
        <w:jc w:val="left"/>
        <w:rPr>
          <w:rFonts w:cs="Arial"/>
          <w:color w:val="000000" w:themeColor="background2"/>
        </w:rPr>
      </w:pPr>
      <w:r w:rsidRPr="00461AB1">
        <w:rPr>
          <w:rFonts w:cs="Arial"/>
          <w:noProof/>
          <w:color w:val="000000" w:themeColor="background2"/>
          <w:lang w:eastAsia="de-DE"/>
        </w:rPr>
        <w:drawing>
          <wp:inline distT="0" distB="0" distL="0" distR="0" wp14:anchorId="5E664B60" wp14:editId="15668216">
            <wp:extent cx="3080952" cy="2051929"/>
            <wp:effectExtent l="0" t="0" r="5715" b="5715"/>
            <wp:docPr id="333326147" name="Grafik 333326147" descr="Ein Bild, das draußen, Wolke, Himmel,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326147" name="Grafik 5" descr="Ein Bild, das draußen, Wolke, Himmel, Gebäude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31227" cy="2085413"/>
                    </a:xfrm>
                    <a:prstGeom prst="rect">
                      <a:avLst/>
                    </a:prstGeom>
                  </pic:spPr>
                </pic:pic>
              </a:graphicData>
            </a:graphic>
          </wp:inline>
        </w:drawing>
      </w:r>
    </w:p>
    <w:p w14:paraId="42FE8D9F" w14:textId="77777777" w:rsidR="00461AB1" w:rsidRPr="00461AB1" w:rsidRDefault="00461AB1" w:rsidP="00461AB1">
      <w:pPr>
        <w:jc w:val="left"/>
        <w:rPr>
          <w:rFonts w:cs="Arial"/>
          <w:i/>
          <w:iCs/>
          <w:color w:val="000000" w:themeColor="background2"/>
          <w:sz w:val="18"/>
          <w:szCs w:val="18"/>
          <w:lang w:val="de-DE"/>
        </w:rPr>
      </w:pPr>
      <w:r w:rsidRPr="00461AB1">
        <w:rPr>
          <w:rFonts w:cs="Arial"/>
          <w:i/>
          <w:iCs/>
          <w:color w:val="000000" w:themeColor="background2"/>
          <w:sz w:val="18"/>
          <w:szCs w:val="18"/>
          <w:lang w:val="de-DE"/>
        </w:rPr>
        <w:t>Foto: Marc Wiegelmann Fotografie, Mannheim</w:t>
      </w:r>
    </w:p>
    <w:p w14:paraId="3A8BE601" w14:textId="77777777" w:rsidR="00461AB1" w:rsidRPr="00461AB1" w:rsidRDefault="00461AB1" w:rsidP="00461AB1">
      <w:pPr>
        <w:jc w:val="left"/>
        <w:rPr>
          <w:rFonts w:cs="Arial"/>
          <w:bCs/>
          <w:color w:val="000000" w:themeColor="background2"/>
          <w:lang w:val="de-DE"/>
        </w:rPr>
      </w:pPr>
      <w:r w:rsidRPr="00461AB1">
        <w:rPr>
          <w:rFonts w:cs="Arial"/>
          <w:color w:val="000000" w:themeColor="background2"/>
          <w:lang w:val="de-DE"/>
        </w:rPr>
        <w:t>Mit rund 50 m Höhe ist das „O“ eines der vier Buchstabengebäude, die derzeit in Mannheim-Franklin entstehen. 4.300 m</w:t>
      </w:r>
      <w:r w:rsidRPr="00461AB1">
        <w:rPr>
          <w:rFonts w:cs="Arial"/>
          <w:color w:val="000000" w:themeColor="background2"/>
          <w:vertAlign w:val="superscript"/>
          <w:lang w:val="de-DE"/>
        </w:rPr>
        <w:t>2</w:t>
      </w:r>
      <w:r w:rsidRPr="00461AB1">
        <w:rPr>
          <w:rFonts w:cs="Arial"/>
          <w:color w:val="000000" w:themeColor="background2"/>
          <w:lang w:val="de-DE"/>
        </w:rPr>
        <w:t xml:space="preserve"> umfasst die Fassadenfläche des Gebäudes, die als </w:t>
      </w:r>
      <w:r w:rsidRPr="00461AB1">
        <w:rPr>
          <w:rFonts w:cs="Arial"/>
          <w:bCs/>
          <w:color w:val="000000" w:themeColor="background2"/>
          <w:lang w:val="de-DE"/>
        </w:rPr>
        <w:t>vorgehängte hinterlüftete Fassade realisiert</w:t>
      </w:r>
      <w:r w:rsidRPr="00461AB1">
        <w:rPr>
          <w:rFonts w:cs="Arial"/>
          <w:color w:val="000000" w:themeColor="background2"/>
          <w:lang w:val="de-DE"/>
        </w:rPr>
        <w:t xml:space="preserve"> wird</w:t>
      </w:r>
      <w:r w:rsidRPr="00461AB1">
        <w:rPr>
          <w:rFonts w:cs="Arial"/>
          <w:bCs/>
          <w:color w:val="000000" w:themeColor="background2"/>
          <w:lang w:val="de-DE"/>
        </w:rPr>
        <w:t xml:space="preserve">. Deren große Vorzüge liegen in der konstruktiven Trennung der Funktionsschichten und dem so entstehenden Hinterlüftungsraum. Dieser sorgt dafür, dass etwaige Feuchte sicher abtransportiert wird. </w:t>
      </w:r>
    </w:p>
    <w:p w14:paraId="240374A7" w14:textId="77777777" w:rsidR="00461AB1" w:rsidRPr="00461AB1" w:rsidRDefault="00461AB1" w:rsidP="00461AB1">
      <w:pPr>
        <w:jc w:val="left"/>
        <w:rPr>
          <w:rFonts w:cs="Arial"/>
          <w:b/>
          <w:bCs/>
          <w:color w:val="000000" w:themeColor="background2"/>
          <w:lang w:val="de-DE"/>
        </w:rPr>
      </w:pPr>
    </w:p>
    <w:p w14:paraId="339EFEAA" w14:textId="77777777" w:rsidR="00461AB1" w:rsidRPr="00461AB1" w:rsidRDefault="00461AB1" w:rsidP="00461AB1">
      <w:pPr>
        <w:spacing w:line="240" w:lineRule="auto"/>
        <w:jc w:val="left"/>
        <w:rPr>
          <w:rFonts w:cs="Arial"/>
          <w:color w:val="000000" w:themeColor="background2"/>
          <w:lang w:val="de-DE"/>
        </w:rPr>
      </w:pPr>
      <w:r w:rsidRPr="00461AB1">
        <w:rPr>
          <w:rFonts w:cs="Arial"/>
          <w:color w:val="000000" w:themeColor="background2"/>
          <w:lang w:val="de-DE"/>
        </w:rPr>
        <w:t>Bild 2</w:t>
      </w:r>
    </w:p>
    <w:p w14:paraId="759C8AFC" w14:textId="77777777" w:rsidR="00461AB1" w:rsidRPr="00461AB1" w:rsidRDefault="00461AB1" w:rsidP="00461AB1">
      <w:pPr>
        <w:spacing w:line="240" w:lineRule="auto"/>
        <w:jc w:val="left"/>
        <w:rPr>
          <w:rFonts w:cs="Arial"/>
          <w:color w:val="000000" w:themeColor="background2"/>
        </w:rPr>
      </w:pPr>
      <w:r w:rsidRPr="00461AB1">
        <w:rPr>
          <w:rFonts w:cs="Arial"/>
          <w:noProof/>
          <w:color w:val="000000" w:themeColor="background2"/>
          <w:lang w:eastAsia="de-DE"/>
        </w:rPr>
        <w:drawing>
          <wp:inline distT="0" distB="0" distL="0" distR="0" wp14:anchorId="1899422A" wp14:editId="4A8BF343">
            <wp:extent cx="1919417" cy="2559649"/>
            <wp:effectExtent l="0" t="0" r="0" b="6350"/>
            <wp:docPr id="686579471" name="Grafik 686579471" descr="Ein Bild, das Gebäude, Tür, Zug, Straß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579471" name="Grafik 1" descr="Ein Bild, das Gebäude, Tür, Zug, Straße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90743" cy="2654766"/>
                    </a:xfrm>
                    <a:prstGeom prst="rect">
                      <a:avLst/>
                    </a:prstGeom>
                  </pic:spPr>
                </pic:pic>
              </a:graphicData>
            </a:graphic>
          </wp:inline>
        </w:drawing>
      </w:r>
    </w:p>
    <w:p w14:paraId="118CCD7A" w14:textId="77777777" w:rsidR="00461AB1" w:rsidRPr="00461AB1" w:rsidRDefault="00461AB1" w:rsidP="00461AB1">
      <w:pPr>
        <w:jc w:val="left"/>
        <w:rPr>
          <w:rFonts w:cs="Arial"/>
          <w:i/>
          <w:iCs/>
          <w:color w:val="000000" w:themeColor="background2"/>
          <w:sz w:val="18"/>
          <w:szCs w:val="18"/>
          <w:lang w:val="de-DE"/>
        </w:rPr>
      </w:pPr>
      <w:r w:rsidRPr="00461AB1">
        <w:rPr>
          <w:rFonts w:cs="Arial"/>
          <w:i/>
          <w:iCs/>
          <w:color w:val="000000" w:themeColor="background2"/>
          <w:sz w:val="18"/>
          <w:szCs w:val="18"/>
          <w:lang w:val="de-DE"/>
        </w:rPr>
        <w:t>Foto: Marc Wiegelmann Fotografie, Mannheim</w:t>
      </w:r>
    </w:p>
    <w:p w14:paraId="61B37266" w14:textId="77777777" w:rsidR="00461AB1" w:rsidRPr="00461AB1" w:rsidRDefault="00461AB1" w:rsidP="00461AB1">
      <w:pPr>
        <w:jc w:val="left"/>
        <w:rPr>
          <w:rFonts w:cs="Arial"/>
          <w:color w:val="000000" w:themeColor="background2"/>
          <w:lang w:val="de-DE"/>
        </w:rPr>
      </w:pPr>
      <w:r w:rsidRPr="00461AB1">
        <w:rPr>
          <w:rFonts w:cs="Arial"/>
          <w:bCs/>
          <w:color w:val="000000" w:themeColor="background2"/>
          <w:lang w:val="de-DE"/>
        </w:rPr>
        <w:t>Zunächst galt es, die Unterkonstruktion an den Gebäudeaußenwänden des aus Stahlbeton errichteten Baukörpers zu befestigen. Dazu wurden die Wandkonsolen aus Edelstahl und Aluminium in der Gebäudewand verankert. Rund 12.000 Konsolen kommen an der Fassade insgesamt zum Einsatz.</w:t>
      </w:r>
    </w:p>
    <w:p w14:paraId="3C388BEC" w14:textId="77777777" w:rsidR="00461AB1" w:rsidRPr="00461AB1" w:rsidRDefault="00461AB1" w:rsidP="00461AB1">
      <w:pPr>
        <w:jc w:val="left"/>
        <w:rPr>
          <w:rFonts w:cs="Arial"/>
          <w:b/>
          <w:bCs/>
          <w:color w:val="000000" w:themeColor="background2"/>
          <w:lang w:val="de-DE"/>
        </w:rPr>
      </w:pPr>
    </w:p>
    <w:p w14:paraId="605CA08B" w14:textId="77777777" w:rsidR="00461AB1" w:rsidRPr="00461AB1" w:rsidRDefault="00461AB1" w:rsidP="00461AB1">
      <w:pPr>
        <w:jc w:val="left"/>
        <w:rPr>
          <w:rFonts w:cs="Arial"/>
          <w:b/>
          <w:bCs/>
          <w:color w:val="000000" w:themeColor="background2"/>
          <w:lang w:val="de-DE"/>
        </w:rPr>
      </w:pPr>
    </w:p>
    <w:p w14:paraId="3C2488DC" w14:textId="77777777" w:rsidR="00461AB1" w:rsidRPr="00461AB1" w:rsidRDefault="00461AB1" w:rsidP="00461AB1">
      <w:pPr>
        <w:jc w:val="left"/>
        <w:rPr>
          <w:rFonts w:cs="Arial"/>
          <w:b/>
          <w:bCs/>
          <w:color w:val="000000" w:themeColor="background2"/>
          <w:lang w:val="de-DE"/>
        </w:rPr>
      </w:pPr>
    </w:p>
    <w:p w14:paraId="60A32B39" w14:textId="77777777" w:rsidR="00461AB1" w:rsidRPr="00461AB1" w:rsidRDefault="00461AB1" w:rsidP="00461AB1">
      <w:pPr>
        <w:jc w:val="left"/>
        <w:rPr>
          <w:rFonts w:cs="Arial"/>
          <w:color w:val="000000" w:themeColor="background2"/>
          <w:lang w:val="de-DE"/>
        </w:rPr>
      </w:pPr>
      <w:r w:rsidRPr="00461AB1">
        <w:rPr>
          <w:rFonts w:cs="Arial"/>
          <w:color w:val="000000" w:themeColor="background2"/>
          <w:lang w:val="de-DE"/>
        </w:rPr>
        <w:lastRenderedPageBreak/>
        <w:t>Bild 3</w:t>
      </w:r>
    </w:p>
    <w:p w14:paraId="6EBE1899" w14:textId="77777777" w:rsidR="00461AB1" w:rsidRPr="00461AB1" w:rsidRDefault="00461AB1" w:rsidP="00461AB1">
      <w:pPr>
        <w:spacing w:line="240" w:lineRule="auto"/>
        <w:jc w:val="left"/>
        <w:rPr>
          <w:rFonts w:cs="Arial"/>
          <w:b/>
          <w:bCs/>
          <w:color w:val="000000" w:themeColor="background2"/>
        </w:rPr>
      </w:pPr>
      <w:r w:rsidRPr="00461AB1">
        <w:rPr>
          <w:rFonts w:cs="Arial"/>
          <w:b/>
          <w:bCs/>
          <w:noProof/>
          <w:color w:val="000000" w:themeColor="background2"/>
          <w:lang w:eastAsia="de-DE"/>
        </w:rPr>
        <w:drawing>
          <wp:inline distT="0" distB="0" distL="0" distR="0" wp14:anchorId="76003F68" wp14:editId="028D7278">
            <wp:extent cx="1919390" cy="2559187"/>
            <wp:effectExtent l="0" t="0" r="0" b="0"/>
            <wp:docPr id="1941939731" name="Grafik 1941939731" descr="Ein Bild, das Gebäude, Kompositmaterial, Stahl, Alumini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939731" name="Grafik 2" descr="Ein Bild, das Gebäude, Kompositmaterial, Stahl, Aluminium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flipH="1">
                      <a:off x="0" y="0"/>
                      <a:ext cx="1974550" cy="2632734"/>
                    </a:xfrm>
                    <a:prstGeom prst="rect">
                      <a:avLst/>
                    </a:prstGeom>
                  </pic:spPr>
                </pic:pic>
              </a:graphicData>
            </a:graphic>
          </wp:inline>
        </w:drawing>
      </w:r>
      <w:r w:rsidRPr="00461AB1">
        <w:rPr>
          <w:rFonts w:cs="Arial"/>
          <w:b/>
          <w:bCs/>
          <w:color w:val="000000" w:themeColor="background2"/>
        </w:rPr>
        <w:tab/>
      </w:r>
      <w:r w:rsidRPr="00461AB1">
        <w:rPr>
          <w:rFonts w:cs="Arial"/>
          <w:b/>
          <w:bCs/>
          <w:color w:val="000000" w:themeColor="background2"/>
        </w:rPr>
        <w:tab/>
      </w:r>
    </w:p>
    <w:p w14:paraId="0DC29F32" w14:textId="77777777" w:rsidR="00461AB1" w:rsidRPr="00461AB1" w:rsidRDefault="00461AB1" w:rsidP="00461AB1">
      <w:pPr>
        <w:jc w:val="left"/>
        <w:rPr>
          <w:rFonts w:cs="Arial"/>
          <w:i/>
          <w:iCs/>
          <w:color w:val="000000" w:themeColor="background2"/>
          <w:sz w:val="18"/>
          <w:szCs w:val="18"/>
          <w:lang w:val="de-DE"/>
        </w:rPr>
      </w:pPr>
      <w:r w:rsidRPr="00461AB1">
        <w:rPr>
          <w:rFonts w:cs="Arial"/>
          <w:i/>
          <w:iCs/>
          <w:color w:val="000000" w:themeColor="background2"/>
          <w:sz w:val="18"/>
          <w:szCs w:val="18"/>
          <w:lang w:val="de-DE"/>
        </w:rPr>
        <w:t>Foto: Marc Wiegelmann Fotografie, Mannheim</w:t>
      </w:r>
    </w:p>
    <w:p w14:paraId="7E61ED25" w14:textId="77777777" w:rsidR="00461AB1" w:rsidRPr="00461AB1" w:rsidRDefault="00461AB1" w:rsidP="00461AB1">
      <w:pPr>
        <w:jc w:val="left"/>
        <w:rPr>
          <w:rFonts w:cs="Arial"/>
          <w:bCs/>
          <w:color w:val="000000" w:themeColor="background2"/>
          <w:lang w:val="de-DE"/>
        </w:rPr>
      </w:pPr>
      <w:r w:rsidRPr="00461AB1">
        <w:rPr>
          <w:rFonts w:cs="Arial"/>
          <w:bCs/>
          <w:color w:val="000000" w:themeColor="background2"/>
          <w:lang w:val="de-DE"/>
        </w:rPr>
        <w:t xml:space="preserve">Anschließend werden 160 mm dicke, nichtbrennbare ISOVER ULTIMATE FSP-034 Fassaden-Dämmplatten dicht gestoßen und im Verband verlegt. Die </w:t>
      </w:r>
      <w:r w:rsidRPr="00461AB1">
        <w:rPr>
          <w:rFonts w:cs="Arial"/>
          <w:color w:val="000000" w:themeColor="background2"/>
          <w:lang w:val="de-DE"/>
        </w:rPr>
        <w:t>Hochleistungs-Mineralwolle</w:t>
      </w:r>
      <w:r w:rsidRPr="00461AB1">
        <w:rPr>
          <w:rFonts w:cs="Arial"/>
          <w:bCs/>
          <w:color w:val="000000" w:themeColor="background2"/>
          <w:lang w:val="de-DE"/>
        </w:rPr>
        <w:t xml:space="preserve"> von ISOVER vereint die Vorteile einer herkömmlichen Steinwolle mit den positiven Eigenschaften der Glaswolle und verfügt über ausgezeichnete </w:t>
      </w:r>
      <w:r w:rsidRPr="00461AB1">
        <w:rPr>
          <w:rFonts w:cs="Arial"/>
          <w:color w:val="000000" w:themeColor="background2"/>
          <w:lang w:val="de-DE"/>
        </w:rPr>
        <w:t>Brand- und Schallschutzeigenschaften sowie eine niedrige Wärmeleitfähigkeit</w:t>
      </w:r>
      <w:r w:rsidRPr="00461AB1">
        <w:rPr>
          <w:rFonts w:cs="Arial"/>
          <w:bCs/>
          <w:color w:val="000000" w:themeColor="background2"/>
          <w:lang w:val="de-DE"/>
        </w:rPr>
        <w:t xml:space="preserve">. </w:t>
      </w:r>
    </w:p>
    <w:p w14:paraId="0DD39630" w14:textId="77777777" w:rsidR="00461AB1" w:rsidRPr="00461AB1" w:rsidRDefault="00461AB1" w:rsidP="00461AB1">
      <w:pPr>
        <w:jc w:val="left"/>
        <w:rPr>
          <w:rFonts w:cs="Arial"/>
          <w:b/>
          <w:bCs/>
          <w:color w:val="000000" w:themeColor="background2"/>
          <w:lang w:val="de-DE"/>
        </w:rPr>
      </w:pPr>
    </w:p>
    <w:p w14:paraId="093558BA" w14:textId="77777777" w:rsidR="00461AB1" w:rsidRPr="00461AB1" w:rsidRDefault="00461AB1" w:rsidP="00461AB1">
      <w:pPr>
        <w:jc w:val="left"/>
        <w:rPr>
          <w:rFonts w:cs="Arial"/>
          <w:color w:val="000000" w:themeColor="background2"/>
          <w:lang w:val="de-DE"/>
        </w:rPr>
      </w:pPr>
      <w:r w:rsidRPr="00461AB1">
        <w:rPr>
          <w:rFonts w:cs="Arial"/>
          <w:color w:val="000000" w:themeColor="background2"/>
          <w:lang w:val="de-DE"/>
        </w:rPr>
        <w:t>Bild 4</w:t>
      </w:r>
    </w:p>
    <w:p w14:paraId="5E998E44" w14:textId="77777777" w:rsidR="00461AB1" w:rsidRPr="00461AB1" w:rsidRDefault="00461AB1" w:rsidP="00461AB1">
      <w:pPr>
        <w:spacing w:line="240" w:lineRule="auto"/>
        <w:jc w:val="left"/>
        <w:rPr>
          <w:rFonts w:cs="Arial"/>
          <w:b/>
          <w:bCs/>
          <w:color w:val="000000" w:themeColor="background2"/>
          <w:lang w:val="de-DE"/>
        </w:rPr>
      </w:pPr>
      <w:r w:rsidRPr="00461AB1">
        <w:rPr>
          <w:rFonts w:cs="Arial"/>
          <w:b/>
          <w:bCs/>
          <w:noProof/>
          <w:color w:val="000000" w:themeColor="background2"/>
          <w:lang w:eastAsia="de-DE"/>
        </w:rPr>
        <w:drawing>
          <wp:inline distT="0" distB="0" distL="0" distR="0" wp14:anchorId="076D1879" wp14:editId="7F509A3F">
            <wp:extent cx="2469500" cy="1852535"/>
            <wp:effectExtent l="0" t="0" r="0" b="1905"/>
            <wp:docPr id="137765087" name="Grafik 137765087" descr="Ein Bild, das Gebäude, Beton, Straße,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65087" name="Grafik 3" descr="Ein Bild, das Gebäude, Beton, Straße, draußen enthält.&#10;&#10;Automatisch generierte Beschreibu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57845" cy="1918809"/>
                    </a:xfrm>
                    <a:prstGeom prst="rect">
                      <a:avLst/>
                    </a:prstGeom>
                  </pic:spPr>
                </pic:pic>
              </a:graphicData>
            </a:graphic>
          </wp:inline>
        </w:drawing>
      </w:r>
      <w:r w:rsidRPr="00461AB1">
        <w:rPr>
          <w:rFonts w:cs="Arial"/>
          <w:b/>
          <w:bCs/>
          <w:color w:val="000000" w:themeColor="background2"/>
          <w:lang w:val="de-DE"/>
        </w:rPr>
        <w:t xml:space="preserve">   </w:t>
      </w:r>
    </w:p>
    <w:p w14:paraId="43F3B778" w14:textId="77777777" w:rsidR="00461AB1" w:rsidRPr="00461AB1" w:rsidRDefault="00461AB1" w:rsidP="00461AB1">
      <w:pPr>
        <w:jc w:val="left"/>
        <w:rPr>
          <w:rFonts w:cs="Arial"/>
          <w:i/>
          <w:iCs/>
          <w:color w:val="000000" w:themeColor="background2"/>
          <w:sz w:val="18"/>
          <w:szCs w:val="18"/>
          <w:lang w:val="de-DE"/>
        </w:rPr>
      </w:pPr>
      <w:r w:rsidRPr="00461AB1">
        <w:rPr>
          <w:rFonts w:cs="Arial"/>
          <w:i/>
          <w:iCs/>
          <w:color w:val="000000" w:themeColor="background2"/>
          <w:sz w:val="18"/>
          <w:szCs w:val="18"/>
          <w:lang w:val="de-DE"/>
        </w:rPr>
        <w:t>Foto: Marc Wiegelmann Fotografie, Mannheim</w:t>
      </w:r>
    </w:p>
    <w:p w14:paraId="77D25E97" w14:textId="77777777" w:rsidR="00461AB1" w:rsidRPr="00461AB1" w:rsidRDefault="00461AB1" w:rsidP="00461AB1">
      <w:pPr>
        <w:jc w:val="left"/>
        <w:rPr>
          <w:rFonts w:cs="Arial"/>
          <w:b/>
          <w:bCs/>
          <w:color w:val="000000" w:themeColor="background2"/>
          <w:lang w:val="de-DE"/>
        </w:rPr>
      </w:pPr>
      <w:r w:rsidRPr="00461AB1">
        <w:rPr>
          <w:rFonts w:cs="Arial"/>
          <w:bCs/>
          <w:color w:val="000000" w:themeColor="background2"/>
          <w:lang w:val="de-DE"/>
        </w:rPr>
        <w:t xml:space="preserve">Bevor die Tragprofile an die Wandkonsolen montiert werden, werden die Fassaden-Dämmplatten jeweils mit fünf </w:t>
      </w:r>
      <w:r w:rsidRPr="00461AB1">
        <w:rPr>
          <w:rFonts w:cs="Arial"/>
          <w:color w:val="000000" w:themeColor="background2"/>
          <w:lang w:val="de-DE"/>
        </w:rPr>
        <w:t xml:space="preserve">ISOVER Kontur DH Dämmstoffhaltern </w:t>
      </w:r>
      <w:r w:rsidRPr="00461AB1">
        <w:rPr>
          <w:rFonts w:cs="Arial"/>
          <w:bCs/>
          <w:color w:val="000000" w:themeColor="background2"/>
          <w:lang w:val="de-DE"/>
        </w:rPr>
        <w:t xml:space="preserve">pro Quadratmeter gesichert. </w:t>
      </w:r>
      <w:r w:rsidRPr="00461AB1">
        <w:rPr>
          <w:rFonts w:cs="Arial"/>
          <w:color w:val="000000" w:themeColor="background2"/>
          <w:lang w:val="de-DE"/>
        </w:rPr>
        <w:t xml:space="preserve">Dank der zweigeteilten Bauweise aus Schaft und Teller wird das Packvolumen reduziert und weniger Lagerplatz benötigt. Zudem ist der Schaft fein gerastert, so dass der ideale Anpressdruck des Tellers auf die Dämmplatte abgegeben werden kann. </w:t>
      </w:r>
      <w:r w:rsidRPr="00461AB1">
        <w:rPr>
          <w:rFonts w:cs="Arial"/>
          <w:bCs/>
          <w:color w:val="000000" w:themeColor="background2"/>
          <w:lang w:val="de-DE"/>
        </w:rPr>
        <w:t xml:space="preserve"> </w:t>
      </w:r>
    </w:p>
    <w:p w14:paraId="5C83CB8D" w14:textId="77777777" w:rsidR="00461AB1" w:rsidRPr="00461AB1" w:rsidRDefault="00461AB1" w:rsidP="00461AB1">
      <w:pPr>
        <w:jc w:val="left"/>
        <w:rPr>
          <w:rFonts w:cs="Arial"/>
          <w:b/>
          <w:bCs/>
          <w:color w:val="000000" w:themeColor="background2"/>
          <w:lang w:val="de-DE"/>
        </w:rPr>
      </w:pPr>
    </w:p>
    <w:p w14:paraId="4724D470" w14:textId="77777777" w:rsidR="00461AB1" w:rsidRPr="00461AB1" w:rsidRDefault="00461AB1" w:rsidP="00461AB1">
      <w:pPr>
        <w:jc w:val="left"/>
        <w:rPr>
          <w:rFonts w:cs="Arial"/>
          <w:b/>
          <w:bCs/>
          <w:color w:val="000000" w:themeColor="background2"/>
          <w:lang w:val="de-DE"/>
        </w:rPr>
      </w:pPr>
    </w:p>
    <w:p w14:paraId="6AF69BF6" w14:textId="77777777" w:rsidR="00461AB1" w:rsidRPr="00461AB1" w:rsidRDefault="00461AB1" w:rsidP="00461AB1">
      <w:pPr>
        <w:jc w:val="left"/>
        <w:rPr>
          <w:rFonts w:cs="Arial"/>
          <w:b/>
          <w:bCs/>
          <w:color w:val="000000" w:themeColor="background2"/>
          <w:lang w:val="de-DE"/>
        </w:rPr>
      </w:pPr>
    </w:p>
    <w:p w14:paraId="11CA0CF4" w14:textId="77777777" w:rsidR="00461AB1" w:rsidRPr="00461AB1" w:rsidRDefault="00461AB1" w:rsidP="00461AB1">
      <w:pPr>
        <w:jc w:val="left"/>
        <w:rPr>
          <w:rFonts w:cs="Arial"/>
          <w:b/>
          <w:bCs/>
          <w:color w:val="000000" w:themeColor="background2"/>
          <w:lang w:val="de-DE"/>
        </w:rPr>
      </w:pPr>
    </w:p>
    <w:p w14:paraId="6AC53C9A" w14:textId="77777777" w:rsidR="00461AB1" w:rsidRPr="00461AB1" w:rsidRDefault="00461AB1" w:rsidP="00461AB1">
      <w:pPr>
        <w:jc w:val="left"/>
        <w:rPr>
          <w:rFonts w:cs="Arial"/>
          <w:b/>
          <w:bCs/>
          <w:color w:val="000000" w:themeColor="background2"/>
          <w:lang w:val="de-DE"/>
        </w:rPr>
      </w:pPr>
    </w:p>
    <w:p w14:paraId="2BB2DE93" w14:textId="77777777" w:rsidR="00461AB1" w:rsidRPr="00461AB1" w:rsidRDefault="00461AB1" w:rsidP="00461AB1">
      <w:pPr>
        <w:jc w:val="left"/>
        <w:rPr>
          <w:rFonts w:cs="Arial"/>
          <w:color w:val="000000" w:themeColor="background2"/>
        </w:rPr>
      </w:pPr>
      <w:r w:rsidRPr="00461AB1">
        <w:rPr>
          <w:rFonts w:cs="Arial"/>
          <w:color w:val="000000" w:themeColor="background2"/>
        </w:rPr>
        <w:lastRenderedPageBreak/>
        <w:t>Bild 5</w:t>
      </w:r>
    </w:p>
    <w:p w14:paraId="08118659" w14:textId="77777777" w:rsidR="00461AB1" w:rsidRPr="00461AB1" w:rsidRDefault="00461AB1" w:rsidP="00461AB1">
      <w:pPr>
        <w:spacing w:line="240" w:lineRule="auto"/>
        <w:jc w:val="left"/>
        <w:rPr>
          <w:rFonts w:cs="Arial"/>
          <w:b/>
          <w:bCs/>
          <w:color w:val="000000" w:themeColor="background2"/>
        </w:rPr>
      </w:pPr>
      <w:r w:rsidRPr="00461AB1">
        <w:rPr>
          <w:rFonts w:cs="Arial"/>
          <w:b/>
          <w:bCs/>
          <w:noProof/>
          <w:color w:val="000000" w:themeColor="background2"/>
          <w:lang w:eastAsia="de-DE"/>
        </w:rPr>
        <w:drawing>
          <wp:inline distT="0" distB="0" distL="0" distR="0" wp14:anchorId="523A4DE0" wp14:editId="21CA63C4">
            <wp:extent cx="2358868" cy="1769282"/>
            <wp:effectExtent l="0" t="0" r="3810" b="0"/>
            <wp:docPr id="1606802257" name="Grafik 1606802257" descr="Ein Bild, das Gebäude, Stahl, Zug, Alumini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802257" name="Grafik 4" descr="Ein Bild, das Gebäude, Stahl, Zug, Aluminium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49155" cy="1837002"/>
                    </a:xfrm>
                    <a:prstGeom prst="rect">
                      <a:avLst/>
                    </a:prstGeom>
                  </pic:spPr>
                </pic:pic>
              </a:graphicData>
            </a:graphic>
          </wp:inline>
        </w:drawing>
      </w:r>
    </w:p>
    <w:p w14:paraId="235BA8C0" w14:textId="77777777" w:rsidR="00461AB1" w:rsidRPr="00461AB1" w:rsidRDefault="00461AB1" w:rsidP="00461AB1">
      <w:pPr>
        <w:jc w:val="left"/>
        <w:rPr>
          <w:rFonts w:cs="Arial"/>
          <w:i/>
          <w:iCs/>
          <w:color w:val="000000" w:themeColor="background2"/>
          <w:sz w:val="18"/>
          <w:szCs w:val="18"/>
          <w:lang w:val="de-DE"/>
        </w:rPr>
      </w:pPr>
      <w:r w:rsidRPr="00461AB1">
        <w:rPr>
          <w:rFonts w:cs="Arial"/>
          <w:i/>
          <w:iCs/>
          <w:color w:val="000000" w:themeColor="background2"/>
          <w:sz w:val="18"/>
          <w:szCs w:val="18"/>
          <w:lang w:val="de-DE"/>
        </w:rPr>
        <w:t>Foto: Marc Wiegelmann Fotografie, Mannheim</w:t>
      </w:r>
    </w:p>
    <w:p w14:paraId="0E658BDE" w14:textId="77777777" w:rsidR="00461AB1" w:rsidRPr="00461AB1" w:rsidRDefault="00461AB1" w:rsidP="00461AB1">
      <w:pPr>
        <w:jc w:val="left"/>
        <w:rPr>
          <w:rFonts w:cs="Arial"/>
          <w:bCs/>
          <w:color w:val="000000" w:themeColor="background2"/>
          <w:lang w:val="de-DE"/>
        </w:rPr>
      </w:pPr>
      <w:r w:rsidRPr="00461AB1">
        <w:rPr>
          <w:rFonts w:cs="Arial"/>
          <w:bCs/>
          <w:color w:val="000000" w:themeColor="background2"/>
          <w:lang w:val="de-DE"/>
        </w:rPr>
        <w:t xml:space="preserve">Anschließend werden die Tragprofile montiert, an die wiederum Aluminium-Profilschienen als Trägerelemente für die Klinker befestigt werden. </w:t>
      </w:r>
    </w:p>
    <w:p w14:paraId="68B38D60" w14:textId="77777777" w:rsidR="00461AB1" w:rsidRPr="00461AB1" w:rsidRDefault="00461AB1" w:rsidP="00461AB1">
      <w:pPr>
        <w:jc w:val="left"/>
        <w:rPr>
          <w:rFonts w:cs="Arial"/>
          <w:b/>
          <w:bCs/>
          <w:color w:val="000000" w:themeColor="background2"/>
          <w:lang w:val="de-DE"/>
        </w:rPr>
      </w:pPr>
    </w:p>
    <w:p w14:paraId="4B4391E3" w14:textId="77777777" w:rsidR="00461AB1" w:rsidRPr="00461AB1" w:rsidRDefault="00461AB1" w:rsidP="00461AB1">
      <w:pPr>
        <w:jc w:val="left"/>
        <w:rPr>
          <w:rFonts w:cs="Arial"/>
          <w:color w:val="000000" w:themeColor="background2"/>
          <w:lang w:val="de-DE"/>
        </w:rPr>
      </w:pPr>
      <w:r w:rsidRPr="00461AB1">
        <w:rPr>
          <w:rFonts w:cs="Arial"/>
          <w:color w:val="000000" w:themeColor="background2"/>
          <w:lang w:val="de-DE"/>
        </w:rPr>
        <w:t xml:space="preserve">Bild 6 und 7                                  </w:t>
      </w:r>
    </w:p>
    <w:p w14:paraId="7A408E86" w14:textId="77777777" w:rsidR="00461AB1" w:rsidRPr="00461AB1" w:rsidRDefault="00461AB1" w:rsidP="00461AB1">
      <w:pPr>
        <w:spacing w:line="240" w:lineRule="auto"/>
        <w:jc w:val="left"/>
        <w:rPr>
          <w:rFonts w:cs="Arial"/>
          <w:b/>
          <w:bCs/>
          <w:color w:val="000000" w:themeColor="background2"/>
          <w:lang w:val="de-DE"/>
        </w:rPr>
      </w:pPr>
      <w:r w:rsidRPr="00461AB1">
        <w:rPr>
          <w:rFonts w:cs="Arial"/>
          <w:b/>
          <w:bCs/>
          <w:noProof/>
          <w:color w:val="000000" w:themeColor="background2"/>
          <w:lang w:eastAsia="de-DE"/>
        </w:rPr>
        <w:drawing>
          <wp:inline distT="0" distB="0" distL="0" distR="0" wp14:anchorId="6C62246D" wp14:editId="0C1C5BB8">
            <wp:extent cx="1779685" cy="2373304"/>
            <wp:effectExtent l="0" t="0" r="0" b="1905"/>
            <wp:docPr id="499581928" name="Grafik 499581928" descr="Ein Bild, das Fenster, Gebäude, Kompositmaterial, Haltevorrich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581928" name="Grafik 5" descr="Ein Bild, das Fenster, Gebäude, Kompositmaterial, Haltevorrichtung enthält.&#10;&#10;Automatisch generierte Beschreibu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97801" cy="2530817"/>
                    </a:xfrm>
                    <a:prstGeom prst="rect">
                      <a:avLst/>
                    </a:prstGeom>
                  </pic:spPr>
                </pic:pic>
              </a:graphicData>
            </a:graphic>
          </wp:inline>
        </w:drawing>
      </w:r>
      <w:r w:rsidRPr="00461AB1">
        <w:rPr>
          <w:rFonts w:cs="Arial"/>
          <w:b/>
          <w:bCs/>
          <w:color w:val="000000" w:themeColor="background2"/>
          <w:lang w:val="de-DE"/>
        </w:rPr>
        <w:tab/>
        <w:t xml:space="preserve">     </w:t>
      </w:r>
      <w:r w:rsidRPr="00461AB1">
        <w:rPr>
          <w:rFonts w:cs="Arial"/>
          <w:b/>
          <w:bCs/>
          <w:noProof/>
          <w:color w:val="000000" w:themeColor="background2"/>
          <w:lang w:eastAsia="de-DE"/>
        </w:rPr>
        <w:drawing>
          <wp:inline distT="0" distB="0" distL="0" distR="0" wp14:anchorId="36F74789" wp14:editId="47801442">
            <wp:extent cx="2468028" cy="1850613"/>
            <wp:effectExtent l="0" t="0" r="0" b="3810"/>
            <wp:docPr id="2115845527" name="Grafik 2115845527" descr="Ein Bild, das Gebäude, Stahl, parallel, Kompositmateria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845527" name="Grafik 6" descr="Ein Bild, das Gebäude, Stahl, parallel, Kompositmaterial enthält.&#10;&#10;Automatisch generierte Beschreibu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27782" cy="1970402"/>
                    </a:xfrm>
                    <a:prstGeom prst="rect">
                      <a:avLst/>
                    </a:prstGeom>
                  </pic:spPr>
                </pic:pic>
              </a:graphicData>
            </a:graphic>
          </wp:inline>
        </w:drawing>
      </w:r>
      <w:r w:rsidRPr="00461AB1">
        <w:rPr>
          <w:rFonts w:cs="Arial"/>
          <w:b/>
          <w:bCs/>
          <w:color w:val="000000" w:themeColor="background2"/>
          <w:lang w:val="de-DE"/>
        </w:rPr>
        <w:tab/>
      </w:r>
    </w:p>
    <w:p w14:paraId="19A89B73" w14:textId="77777777" w:rsidR="00461AB1" w:rsidRPr="00461AB1" w:rsidRDefault="00461AB1" w:rsidP="00461AB1">
      <w:pPr>
        <w:jc w:val="left"/>
        <w:rPr>
          <w:rFonts w:cs="Arial"/>
          <w:i/>
          <w:iCs/>
          <w:color w:val="000000" w:themeColor="background2"/>
          <w:sz w:val="18"/>
          <w:szCs w:val="18"/>
          <w:lang w:val="de-DE"/>
        </w:rPr>
      </w:pPr>
      <w:r w:rsidRPr="00461AB1">
        <w:rPr>
          <w:rFonts w:cs="Arial"/>
          <w:i/>
          <w:iCs/>
          <w:color w:val="000000" w:themeColor="background2"/>
          <w:sz w:val="18"/>
          <w:szCs w:val="18"/>
          <w:lang w:val="de-DE"/>
        </w:rPr>
        <w:t>Fotos: Marc Wiegelmann Fotografie, Mannheim</w:t>
      </w:r>
    </w:p>
    <w:p w14:paraId="74604C7D" w14:textId="77777777" w:rsidR="00461AB1" w:rsidRPr="00461AB1" w:rsidRDefault="00461AB1" w:rsidP="00461AB1">
      <w:pPr>
        <w:jc w:val="left"/>
        <w:rPr>
          <w:rFonts w:cs="Arial"/>
          <w:b/>
          <w:bCs/>
          <w:color w:val="000000" w:themeColor="background2"/>
          <w:lang w:val="de-DE"/>
        </w:rPr>
      </w:pPr>
      <w:r w:rsidRPr="00461AB1">
        <w:rPr>
          <w:rFonts w:cs="Arial"/>
          <w:bCs/>
          <w:color w:val="000000" w:themeColor="background2"/>
          <w:lang w:val="de-DE"/>
        </w:rPr>
        <w:t>Die Trägerelemente sind gewalzt und perfekt auf die Ziegel abgestimmt.</w:t>
      </w:r>
    </w:p>
    <w:p w14:paraId="2D633CB7" w14:textId="77777777" w:rsidR="00461AB1" w:rsidRPr="00461AB1" w:rsidRDefault="00461AB1" w:rsidP="00461AB1">
      <w:pPr>
        <w:jc w:val="left"/>
        <w:rPr>
          <w:rFonts w:cs="Arial"/>
          <w:b/>
          <w:bCs/>
          <w:color w:val="000000" w:themeColor="background2"/>
          <w:lang w:val="de-DE"/>
        </w:rPr>
      </w:pPr>
    </w:p>
    <w:p w14:paraId="0502FB0D" w14:textId="77777777" w:rsidR="00461AB1" w:rsidRPr="00461AB1" w:rsidRDefault="00461AB1" w:rsidP="00461AB1">
      <w:pPr>
        <w:jc w:val="left"/>
        <w:rPr>
          <w:rFonts w:cs="Arial"/>
          <w:b/>
          <w:bCs/>
          <w:color w:val="000000" w:themeColor="background2"/>
          <w:lang w:val="de-DE"/>
        </w:rPr>
      </w:pPr>
    </w:p>
    <w:p w14:paraId="03325CE5" w14:textId="77777777" w:rsidR="00461AB1" w:rsidRPr="00461AB1" w:rsidRDefault="00461AB1" w:rsidP="00461AB1">
      <w:pPr>
        <w:jc w:val="left"/>
        <w:rPr>
          <w:rFonts w:cs="Arial"/>
          <w:b/>
          <w:bCs/>
          <w:color w:val="000000" w:themeColor="background2"/>
          <w:lang w:val="de-DE"/>
        </w:rPr>
      </w:pPr>
    </w:p>
    <w:p w14:paraId="48A574AD" w14:textId="77777777" w:rsidR="00461AB1" w:rsidRPr="00461AB1" w:rsidRDefault="00461AB1" w:rsidP="00461AB1">
      <w:pPr>
        <w:jc w:val="left"/>
        <w:rPr>
          <w:rFonts w:cs="Arial"/>
          <w:b/>
          <w:bCs/>
          <w:color w:val="000000" w:themeColor="background2"/>
          <w:lang w:val="de-DE"/>
        </w:rPr>
      </w:pPr>
    </w:p>
    <w:p w14:paraId="77BCC1A1" w14:textId="77777777" w:rsidR="00461AB1" w:rsidRPr="00461AB1" w:rsidRDefault="00461AB1" w:rsidP="00461AB1">
      <w:pPr>
        <w:jc w:val="left"/>
        <w:rPr>
          <w:rFonts w:cs="Arial"/>
          <w:b/>
          <w:bCs/>
          <w:color w:val="000000" w:themeColor="background2"/>
          <w:lang w:val="de-DE"/>
        </w:rPr>
      </w:pPr>
    </w:p>
    <w:p w14:paraId="5767DD39" w14:textId="77777777" w:rsidR="00461AB1" w:rsidRPr="00461AB1" w:rsidRDefault="00461AB1" w:rsidP="00461AB1">
      <w:pPr>
        <w:jc w:val="left"/>
        <w:rPr>
          <w:rFonts w:cs="Arial"/>
          <w:b/>
          <w:bCs/>
          <w:color w:val="000000" w:themeColor="background2"/>
          <w:lang w:val="de-DE"/>
        </w:rPr>
      </w:pPr>
    </w:p>
    <w:p w14:paraId="4FB9CDF0" w14:textId="77777777" w:rsidR="00461AB1" w:rsidRPr="00461AB1" w:rsidRDefault="00461AB1" w:rsidP="00461AB1">
      <w:pPr>
        <w:jc w:val="left"/>
        <w:rPr>
          <w:rFonts w:cs="Arial"/>
          <w:b/>
          <w:bCs/>
          <w:color w:val="000000" w:themeColor="background2"/>
          <w:lang w:val="de-DE"/>
        </w:rPr>
      </w:pPr>
    </w:p>
    <w:p w14:paraId="72DFA227" w14:textId="77777777" w:rsidR="00461AB1" w:rsidRPr="00461AB1" w:rsidRDefault="00461AB1" w:rsidP="00461AB1">
      <w:pPr>
        <w:jc w:val="left"/>
        <w:rPr>
          <w:rFonts w:cs="Arial"/>
          <w:b/>
          <w:bCs/>
          <w:color w:val="000000" w:themeColor="background2"/>
          <w:lang w:val="de-DE"/>
        </w:rPr>
      </w:pPr>
    </w:p>
    <w:p w14:paraId="64E672D8" w14:textId="77777777" w:rsidR="00461AB1" w:rsidRPr="00461AB1" w:rsidRDefault="00461AB1" w:rsidP="00461AB1">
      <w:pPr>
        <w:jc w:val="left"/>
        <w:rPr>
          <w:rFonts w:cs="Arial"/>
          <w:b/>
          <w:bCs/>
          <w:color w:val="000000" w:themeColor="background2"/>
          <w:lang w:val="de-DE"/>
        </w:rPr>
      </w:pPr>
    </w:p>
    <w:p w14:paraId="1C1489AC" w14:textId="77777777" w:rsidR="00461AB1" w:rsidRPr="00461AB1" w:rsidRDefault="00461AB1" w:rsidP="00461AB1">
      <w:pPr>
        <w:jc w:val="left"/>
        <w:rPr>
          <w:rFonts w:cs="Arial"/>
          <w:b/>
          <w:bCs/>
          <w:color w:val="000000" w:themeColor="background2"/>
          <w:lang w:val="de-DE"/>
        </w:rPr>
      </w:pPr>
    </w:p>
    <w:p w14:paraId="1D1DD5BF" w14:textId="77777777" w:rsidR="00461AB1" w:rsidRPr="00461AB1" w:rsidRDefault="00461AB1" w:rsidP="00461AB1">
      <w:pPr>
        <w:jc w:val="left"/>
        <w:rPr>
          <w:rFonts w:cs="Arial"/>
          <w:b/>
          <w:bCs/>
          <w:color w:val="000000" w:themeColor="background2"/>
          <w:lang w:val="de-DE"/>
        </w:rPr>
      </w:pPr>
    </w:p>
    <w:p w14:paraId="68FE7779" w14:textId="77777777" w:rsidR="00461AB1" w:rsidRPr="00461AB1" w:rsidRDefault="00461AB1" w:rsidP="00461AB1">
      <w:pPr>
        <w:jc w:val="left"/>
        <w:rPr>
          <w:rFonts w:cs="Arial"/>
          <w:b/>
          <w:bCs/>
          <w:color w:val="000000" w:themeColor="background2"/>
          <w:lang w:val="de-DE"/>
        </w:rPr>
      </w:pPr>
    </w:p>
    <w:p w14:paraId="27BC261B" w14:textId="77777777" w:rsidR="00461AB1" w:rsidRPr="00461AB1" w:rsidRDefault="00461AB1" w:rsidP="00461AB1">
      <w:pPr>
        <w:jc w:val="left"/>
        <w:rPr>
          <w:rFonts w:cs="Arial"/>
          <w:b/>
          <w:bCs/>
          <w:color w:val="000000" w:themeColor="background2"/>
          <w:lang w:val="de-DE"/>
        </w:rPr>
      </w:pPr>
    </w:p>
    <w:p w14:paraId="670EB8F9" w14:textId="77777777" w:rsidR="00461AB1" w:rsidRPr="00461AB1" w:rsidRDefault="00461AB1" w:rsidP="00461AB1">
      <w:pPr>
        <w:jc w:val="left"/>
        <w:rPr>
          <w:rFonts w:cs="Arial"/>
          <w:b/>
          <w:bCs/>
          <w:color w:val="000000" w:themeColor="background2"/>
          <w:lang w:val="de-DE"/>
        </w:rPr>
      </w:pPr>
    </w:p>
    <w:p w14:paraId="04A82D96" w14:textId="77777777" w:rsidR="00461AB1" w:rsidRPr="00461AB1" w:rsidRDefault="00461AB1" w:rsidP="00461AB1">
      <w:pPr>
        <w:jc w:val="left"/>
        <w:rPr>
          <w:rFonts w:cs="Arial"/>
          <w:b/>
          <w:bCs/>
          <w:color w:val="000000" w:themeColor="background2"/>
          <w:lang w:val="de-DE"/>
        </w:rPr>
      </w:pPr>
    </w:p>
    <w:p w14:paraId="531D0222" w14:textId="77777777" w:rsidR="00461AB1" w:rsidRPr="00461AB1" w:rsidRDefault="00461AB1" w:rsidP="00461AB1">
      <w:pPr>
        <w:jc w:val="left"/>
        <w:rPr>
          <w:rFonts w:cs="Arial"/>
          <w:color w:val="000000" w:themeColor="background2"/>
        </w:rPr>
      </w:pPr>
      <w:r w:rsidRPr="00461AB1">
        <w:rPr>
          <w:rFonts w:cs="Arial"/>
          <w:color w:val="000000" w:themeColor="background2"/>
        </w:rPr>
        <w:lastRenderedPageBreak/>
        <w:t>Bild 8</w:t>
      </w:r>
    </w:p>
    <w:p w14:paraId="1AE7C166" w14:textId="77777777" w:rsidR="00461AB1" w:rsidRPr="00461AB1" w:rsidRDefault="00461AB1" w:rsidP="00461AB1">
      <w:pPr>
        <w:spacing w:line="240" w:lineRule="auto"/>
        <w:jc w:val="left"/>
        <w:rPr>
          <w:rFonts w:cs="Arial"/>
          <w:b/>
          <w:bCs/>
          <w:color w:val="000000" w:themeColor="background2"/>
        </w:rPr>
      </w:pPr>
      <w:r w:rsidRPr="00461AB1">
        <w:rPr>
          <w:rFonts w:cs="Arial"/>
          <w:b/>
          <w:bCs/>
          <w:noProof/>
          <w:color w:val="000000" w:themeColor="background2"/>
        </w:rPr>
        <w:drawing>
          <wp:inline distT="0" distB="0" distL="0" distR="0" wp14:anchorId="1795F861" wp14:editId="6F6650E4">
            <wp:extent cx="2397211" cy="1798040"/>
            <wp:effectExtent l="0" t="0" r="3175" b="5715"/>
            <wp:docPr id="558573223" name="Grafik 558573223" descr="Ein Bild, das Gebäude, Person, Blau,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573223" name="Grafik 1" descr="Ein Bild, das Gebäude, Person, Blau, draußen enthält.&#10;&#10;Automatisch generierte Beschreibu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83932" cy="1863086"/>
                    </a:xfrm>
                    <a:prstGeom prst="rect">
                      <a:avLst/>
                    </a:prstGeom>
                  </pic:spPr>
                </pic:pic>
              </a:graphicData>
            </a:graphic>
          </wp:inline>
        </w:drawing>
      </w:r>
    </w:p>
    <w:p w14:paraId="47F320E0" w14:textId="77777777" w:rsidR="00461AB1" w:rsidRPr="00461AB1" w:rsidRDefault="00461AB1" w:rsidP="00461AB1">
      <w:pPr>
        <w:jc w:val="left"/>
        <w:rPr>
          <w:rFonts w:cs="Arial"/>
          <w:i/>
          <w:iCs/>
          <w:color w:val="000000" w:themeColor="background2"/>
          <w:sz w:val="18"/>
          <w:szCs w:val="18"/>
          <w:lang w:val="de-DE"/>
        </w:rPr>
      </w:pPr>
      <w:r w:rsidRPr="00461AB1">
        <w:rPr>
          <w:rFonts w:cs="Arial"/>
          <w:i/>
          <w:iCs/>
          <w:color w:val="000000" w:themeColor="background2"/>
          <w:sz w:val="18"/>
          <w:szCs w:val="18"/>
          <w:lang w:val="de-DE"/>
        </w:rPr>
        <w:t>Foto: Marc Wiegelmann Fotografie, Mannheim</w:t>
      </w:r>
    </w:p>
    <w:p w14:paraId="5540FB67" w14:textId="77777777" w:rsidR="00461AB1" w:rsidRPr="00461AB1" w:rsidRDefault="00461AB1" w:rsidP="00461AB1">
      <w:pPr>
        <w:jc w:val="left"/>
        <w:rPr>
          <w:rFonts w:cs="Arial"/>
          <w:b/>
          <w:bCs/>
          <w:color w:val="000000" w:themeColor="background2"/>
          <w:lang w:val="de-DE"/>
        </w:rPr>
      </w:pPr>
      <w:r w:rsidRPr="00461AB1">
        <w:rPr>
          <w:rFonts w:cs="Arial"/>
          <w:bCs/>
          <w:color w:val="000000" w:themeColor="background2"/>
          <w:lang w:val="de-DE"/>
        </w:rPr>
        <w:t>Die Klinker sind mit einer Steckverbindung ausgestattet und lassen sich mühelos per Hand in die Profilschienen „einklicken“.</w:t>
      </w:r>
    </w:p>
    <w:p w14:paraId="77508B4A" w14:textId="77777777" w:rsidR="00461AB1" w:rsidRPr="00461AB1" w:rsidRDefault="00461AB1" w:rsidP="00461AB1">
      <w:pPr>
        <w:jc w:val="left"/>
        <w:rPr>
          <w:rFonts w:cs="Arial"/>
          <w:b/>
          <w:bCs/>
          <w:color w:val="000000" w:themeColor="background2"/>
          <w:lang w:val="de-DE"/>
        </w:rPr>
      </w:pPr>
    </w:p>
    <w:p w14:paraId="67FC9269" w14:textId="77777777" w:rsidR="00461AB1" w:rsidRPr="00461AB1" w:rsidRDefault="00461AB1" w:rsidP="00461AB1">
      <w:pPr>
        <w:spacing w:line="240" w:lineRule="auto"/>
        <w:jc w:val="left"/>
        <w:rPr>
          <w:rFonts w:cs="Arial"/>
          <w:color w:val="000000" w:themeColor="background2"/>
        </w:rPr>
      </w:pPr>
      <w:r w:rsidRPr="00461AB1">
        <w:rPr>
          <w:rFonts w:cs="Arial"/>
          <w:color w:val="000000" w:themeColor="background2"/>
        </w:rPr>
        <w:t>Bild 9</w:t>
      </w:r>
    </w:p>
    <w:p w14:paraId="5F89C226" w14:textId="77777777" w:rsidR="00461AB1" w:rsidRPr="00461AB1" w:rsidRDefault="00461AB1" w:rsidP="00461AB1">
      <w:pPr>
        <w:spacing w:line="240" w:lineRule="auto"/>
        <w:jc w:val="left"/>
        <w:rPr>
          <w:rFonts w:cs="Arial"/>
          <w:b/>
          <w:bCs/>
          <w:color w:val="000000" w:themeColor="background2"/>
        </w:rPr>
      </w:pPr>
      <w:r w:rsidRPr="00461AB1">
        <w:rPr>
          <w:rFonts w:cs="Arial"/>
          <w:b/>
          <w:bCs/>
          <w:noProof/>
          <w:color w:val="000000" w:themeColor="background2"/>
          <w:lang w:eastAsia="de-DE"/>
        </w:rPr>
        <w:drawing>
          <wp:inline distT="0" distB="0" distL="0" distR="0" wp14:anchorId="433A28C0" wp14:editId="293A1336">
            <wp:extent cx="2394159" cy="1799247"/>
            <wp:effectExtent l="0" t="0" r="0" b="4445"/>
            <wp:docPr id="1487759205" name="Grafik 1487759205" descr="Ein Bild, das Person, Gebäude, Kleidung, Blau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759205" name="Grafik 1" descr="Ein Bild, das Person, Gebäude, Kleidung, Blau enthält.&#10;&#10;Automatisch generierte Beschreibung"/>
                    <pic:cNvPicPr/>
                  </pic:nvPicPr>
                  <pic:blipFill>
                    <a:blip r:embed="rId19">
                      <a:extLst>
                        <a:ext uri="{28A0092B-C50C-407E-A947-70E740481C1C}">
                          <a14:useLocalDpi xmlns:a14="http://schemas.microsoft.com/office/drawing/2010/main" val="0"/>
                        </a:ext>
                      </a:extLst>
                    </a:blip>
                    <a:stretch>
                      <a:fillRect/>
                    </a:stretch>
                  </pic:blipFill>
                  <pic:spPr>
                    <a:xfrm>
                      <a:off x="0" y="0"/>
                      <a:ext cx="2474850" cy="1859888"/>
                    </a:xfrm>
                    <a:prstGeom prst="rect">
                      <a:avLst/>
                    </a:prstGeom>
                  </pic:spPr>
                </pic:pic>
              </a:graphicData>
            </a:graphic>
          </wp:inline>
        </w:drawing>
      </w:r>
    </w:p>
    <w:p w14:paraId="42EA1D3F" w14:textId="77777777" w:rsidR="00461AB1" w:rsidRPr="00461AB1" w:rsidRDefault="00461AB1" w:rsidP="00461AB1">
      <w:pPr>
        <w:jc w:val="left"/>
        <w:rPr>
          <w:rFonts w:cs="Arial"/>
          <w:i/>
          <w:iCs/>
          <w:color w:val="000000" w:themeColor="background2"/>
          <w:sz w:val="18"/>
          <w:szCs w:val="18"/>
          <w:lang w:val="de-DE"/>
        </w:rPr>
      </w:pPr>
      <w:r w:rsidRPr="00461AB1">
        <w:rPr>
          <w:rFonts w:cs="Arial"/>
          <w:i/>
          <w:iCs/>
          <w:color w:val="000000" w:themeColor="background2"/>
          <w:sz w:val="18"/>
          <w:szCs w:val="18"/>
          <w:lang w:val="de-DE"/>
        </w:rPr>
        <w:t>Foto: Marc Wiegelmann Fotografie, Mannheim</w:t>
      </w:r>
    </w:p>
    <w:p w14:paraId="2A70D3E1" w14:textId="77777777" w:rsidR="00461AB1" w:rsidRPr="00461AB1" w:rsidRDefault="00461AB1" w:rsidP="00461AB1">
      <w:pPr>
        <w:jc w:val="left"/>
        <w:rPr>
          <w:rFonts w:cs="Arial"/>
          <w:b/>
          <w:bCs/>
          <w:color w:val="000000" w:themeColor="background2"/>
          <w:lang w:val="de-DE"/>
        </w:rPr>
      </w:pPr>
      <w:r w:rsidRPr="00461AB1">
        <w:rPr>
          <w:rFonts w:cs="Arial"/>
          <w:bCs/>
          <w:color w:val="000000" w:themeColor="background2"/>
          <w:lang w:val="de-DE"/>
        </w:rPr>
        <w:t xml:space="preserve">Anschließend werden die Klinker mit dem Gummihammer festgeklopft und im nächsten Schritt zementär verfugt. Mit der Verfugung entsteht eine „gemauerte Wand“, was der Fassadenkonstruktion eine hohe Stabilität verleiht. </w:t>
      </w:r>
    </w:p>
    <w:p w14:paraId="457D17FC" w14:textId="77777777" w:rsidR="00461AB1" w:rsidRPr="00461AB1" w:rsidRDefault="00461AB1" w:rsidP="00461AB1">
      <w:pPr>
        <w:jc w:val="left"/>
        <w:rPr>
          <w:rFonts w:cs="Arial"/>
          <w:b/>
          <w:bCs/>
          <w:color w:val="000000" w:themeColor="background2"/>
          <w:lang w:val="de-DE"/>
        </w:rPr>
      </w:pPr>
    </w:p>
    <w:p w14:paraId="647D026B" w14:textId="77777777" w:rsidR="00461AB1" w:rsidRPr="00461AB1" w:rsidRDefault="00461AB1" w:rsidP="00461AB1">
      <w:pPr>
        <w:jc w:val="left"/>
        <w:rPr>
          <w:rFonts w:cs="Arial"/>
          <w:b/>
          <w:bCs/>
          <w:color w:val="000000" w:themeColor="background2"/>
          <w:lang w:val="de-DE"/>
        </w:rPr>
      </w:pPr>
    </w:p>
    <w:p w14:paraId="6E14B54D" w14:textId="77777777" w:rsidR="00461AB1" w:rsidRPr="00461AB1" w:rsidRDefault="00461AB1" w:rsidP="00461AB1">
      <w:pPr>
        <w:jc w:val="left"/>
        <w:rPr>
          <w:rFonts w:cs="Arial"/>
          <w:b/>
          <w:bCs/>
          <w:color w:val="000000" w:themeColor="background2"/>
          <w:lang w:val="de-DE"/>
        </w:rPr>
      </w:pPr>
    </w:p>
    <w:p w14:paraId="5A1D91F0" w14:textId="77777777" w:rsidR="00461AB1" w:rsidRPr="00461AB1" w:rsidRDefault="00461AB1" w:rsidP="00461AB1">
      <w:pPr>
        <w:jc w:val="left"/>
        <w:rPr>
          <w:rFonts w:cs="Arial"/>
          <w:b/>
          <w:bCs/>
          <w:color w:val="000000" w:themeColor="background2"/>
          <w:lang w:val="de-DE"/>
        </w:rPr>
      </w:pPr>
    </w:p>
    <w:p w14:paraId="022460EA" w14:textId="77777777" w:rsidR="00461AB1" w:rsidRPr="00461AB1" w:rsidRDefault="00461AB1" w:rsidP="00461AB1">
      <w:pPr>
        <w:jc w:val="left"/>
        <w:rPr>
          <w:rFonts w:cs="Arial"/>
          <w:b/>
          <w:bCs/>
          <w:color w:val="000000" w:themeColor="background2"/>
          <w:lang w:val="de-DE"/>
        </w:rPr>
      </w:pPr>
    </w:p>
    <w:p w14:paraId="3A0FB118" w14:textId="77777777" w:rsidR="00461AB1" w:rsidRPr="00461AB1" w:rsidRDefault="00461AB1" w:rsidP="00461AB1">
      <w:pPr>
        <w:jc w:val="left"/>
        <w:rPr>
          <w:rFonts w:cs="Arial"/>
          <w:b/>
          <w:bCs/>
          <w:color w:val="000000" w:themeColor="background2"/>
          <w:lang w:val="de-DE"/>
        </w:rPr>
      </w:pPr>
    </w:p>
    <w:p w14:paraId="1D03973E" w14:textId="77777777" w:rsidR="00461AB1" w:rsidRPr="00461AB1" w:rsidRDefault="00461AB1" w:rsidP="00461AB1">
      <w:pPr>
        <w:jc w:val="left"/>
        <w:rPr>
          <w:rFonts w:cs="Arial"/>
          <w:b/>
          <w:bCs/>
          <w:color w:val="000000" w:themeColor="background2"/>
          <w:lang w:val="de-DE"/>
        </w:rPr>
      </w:pPr>
    </w:p>
    <w:p w14:paraId="501E433C" w14:textId="77777777" w:rsidR="00461AB1" w:rsidRPr="00461AB1" w:rsidRDefault="00461AB1" w:rsidP="00461AB1">
      <w:pPr>
        <w:jc w:val="left"/>
        <w:rPr>
          <w:rFonts w:cs="Arial"/>
          <w:b/>
          <w:bCs/>
          <w:color w:val="000000" w:themeColor="background2"/>
          <w:lang w:val="de-DE"/>
        </w:rPr>
      </w:pPr>
    </w:p>
    <w:p w14:paraId="6F685028" w14:textId="77777777" w:rsidR="00461AB1" w:rsidRPr="00461AB1" w:rsidRDefault="00461AB1" w:rsidP="00461AB1">
      <w:pPr>
        <w:jc w:val="left"/>
        <w:rPr>
          <w:rFonts w:cs="Arial"/>
          <w:b/>
          <w:bCs/>
          <w:color w:val="000000" w:themeColor="background2"/>
          <w:lang w:val="de-DE"/>
        </w:rPr>
      </w:pPr>
    </w:p>
    <w:p w14:paraId="6BBD7671" w14:textId="77777777" w:rsidR="00461AB1" w:rsidRPr="00461AB1" w:rsidRDefault="00461AB1" w:rsidP="00461AB1">
      <w:pPr>
        <w:jc w:val="left"/>
        <w:rPr>
          <w:rFonts w:cs="Arial"/>
          <w:b/>
          <w:bCs/>
          <w:color w:val="000000" w:themeColor="background2"/>
          <w:lang w:val="de-DE"/>
        </w:rPr>
      </w:pPr>
    </w:p>
    <w:p w14:paraId="66D7793A" w14:textId="77777777" w:rsidR="00461AB1" w:rsidRPr="00461AB1" w:rsidRDefault="00461AB1" w:rsidP="00461AB1">
      <w:pPr>
        <w:jc w:val="left"/>
        <w:rPr>
          <w:rFonts w:cs="Arial"/>
          <w:b/>
          <w:bCs/>
          <w:color w:val="000000" w:themeColor="background2"/>
          <w:lang w:val="de-DE"/>
        </w:rPr>
      </w:pPr>
    </w:p>
    <w:p w14:paraId="3F5AFB4F" w14:textId="77777777" w:rsidR="00461AB1" w:rsidRPr="00461AB1" w:rsidRDefault="00461AB1" w:rsidP="00461AB1">
      <w:pPr>
        <w:jc w:val="left"/>
        <w:rPr>
          <w:rFonts w:cs="Arial"/>
          <w:b/>
          <w:bCs/>
          <w:color w:val="000000" w:themeColor="background2"/>
          <w:lang w:val="de-DE"/>
        </w:rPr>
      </w:pPr>
    </w:p>
    <w:p w14:paraId="4A03594F" w14:textId="77777777" w:rsidR="00461AB1" w:rsidRPr="00461AB1" w:rsidRDefault="00461AB1" w:rsidP="00461AB1">
      <w:pPr>
        <w:jc w:val="left"/>
        <w:rPr>
          <w:rFonts w:cs="Arial"/>
          <w:b/>
          <w:bCs/>
          <w:color w:val="000000" w:themeColor="background2"/>
          <w:lang w:val="de-DE"/>
        </w:rPr>
      </w:pPr>
    </w:p>
    <w:p w14:paraId="17B7E604" w14:textId="77777777" w:rsidR="00461AB1" w:rsidRPr="00461AB1" w:rsidRDefault="00461AB1" w:rsidP="00461AB1">
      <w:pPr>
        <w:jc w:val="left"/>
        <w:rPr>
          <w:rFonts w:cs="Arial"/>
          <w:b/>
          <w:bCs/>
          <w:color w:val="000000" w:themeColor="background2"/>
          <w:lang w:val="de-DE"/>
        </w:rPr>
      </w:pPr>
    </w:p>
    <w:p w14:paraId="69FF85C8" w14:textId="77777777" w:rsidR="00461AB1" w:rsidRPr="00461AB1" w:rsidRDefault="00461AB1" w:rsidP="00461AB1">
      <w:pPr>
        <w:jc w:val="left"/>
        <w:rPr>
          <w:rFonts w:cs="Arial"/>
          <w:b/>
          <w:bCs/>
          <w:color w:val="000000" w:themeColor="background2"/>
          <w:lang w:val="de-DE"/>
        </w:rPr>
      </w:pPr>
    </w:p>
    <w:p w14:paraId="71623182" w14:textId="77777777" w:rsidR="00461AB1" w:rsidRPr="00461AB1" w:rsidRDefault="00461AB1" w:rsidP="00461AB1">
      <w:pPr>
        <w:jc w:val="left"/>
        <w:rPr>
          <w:rFonts w:cs="Arial"/>
          <w:b/>
          <w:bCs/>
          <w:color w:val="000000" w:themeColor="background2"/>
          <w:lang w:val="de-DE"/>
        </w:rPr>
      </w:pPr>
    </w:p>
    <w:p w14:paraId="6B0DEFB1" w14:textId="77777777" w:rsidR="00461AB1" w:rsidRPr="00461AB1" w:rsidRDefault="00461AB1" w:rsidP="00461AB1">
      <w:pPr>
        <w:jc w:val="left"/>
        <w:rPr>
          <w:rFonts w:cs="Arial"/>
          <w:color w:val="000000" w:themeColor="background2"/>
          <w:lang w:val="de-DE"/>
        </w:rPr>
      </w:pPr>
      <w:r w:rsidRPr="00461AB1">
        <w:rPr>
          <w:rFonts w:cs="Arial"/>
          <w:color w:val="000000" w:themeColor="background2"/>
          <w:lang w:val="de-DE"/>
        </w:rPr>
        <w:lastRenderedPageBreak/>
        <w:t>Bild 10 und 11</w:t>
      </w:r>
    </w:p>
    <w:p w14:paraId="10B14EA4" w14:textId="77777777" w:rsidR="00461AB1" w:rsidRPr="00461AB1" w:rsidRDefault="00461AB1" w:rsidP="00461AB1">
      <w:pPr>
        <w:spacing w:line="240" w:lineRule="auto"/>
        <w:jc w:val="left"/>
        <w:rPr>
          <w:rFonts w:cs="Arial"/>
          <w:b/>
          <w:bCs/>
          <w:color w:val="000000" w:themeColor="background2"/>
          <w:lang w:val="de-DE"/>
        </w:rPr>
      </w:pPr>
      <w:r w:rsidRPr="00461AB1">
        <w:rPr>
          <w:rFonts w:cs="Arial"/>
          <w:b/>
          <w:bCs/>
          <w:noProof/>
          <w:color w:val="000000" w:themeColor="background2"/>
          <w:lang w:eastAsia="de-DE"/>
        </w:rPr>
        <w:drawing>
          <wp:inline distT="0" distB="0" distL="0" distR="0" wp14:anchorId="33FFC0B4" wp14:editId="75909B2B">
            <wp:extent cx="2393950" cy="1795065"/>
            <wp:effectExtent l="0" t="0" r="0" b="0"/>
            <wp:docPr id="1591036773" name="Grafik 1591036773" descr="Ein Bild, das Gebäude,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036773" name="Grafik 3" descr="Ein Bild, das Gebäude, Gelände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57438" cy="1842671"/>
                    </a:xfrm>
                    <a:prstGeom prst="rect">
                      <a:avLst/>
                    </a:prstGeom>
                  </pic:spPr>
                </pic:pic>
              </a:graphicData>
            </a:graphic>
          </wp:inline>
        </w:drawing>
      </w:r>
      <w:r w:rsidRPr="00461AB1">
        <w:rPr>
          <w:rFonts w:cs="Arial"/>
          <w:b/>
          <w:bCs/>
          <w:color w:val="000000" w:themeColor="background2"/>
          <w:lang w:val="de-DE"/>
        </w:rPr>
        <w:t xml:space="preserve">  </w:t>
      </w:r>
      <w:r w:rsidRPr="00461AB1">
        <w:rPr>
          <w:rFonts w:cs="Arial"/>
          <w:b/>
          <w:bCs/>
          <w:noProof/>
          <w:color w:val="000000" w:themeColor="background2"/>
          <w:lang w:eastAsia="de-DE"/>
        </w:rPr>
        <w:drawing>
          <wp:inline distT="0" distB="0" distL="0" distR="0" wp14:anchorId="479DC266" wp14:editId="0A378D9D">
            <wp:extent cx="2404757" cy="1803171"/>
            <wp:effectExtent l="0" t="0" r="0" b="635"/>
            <wp:docPr id="2113759236" name="Grafik 2113759236" descr="Ein Bild, das Zaun, Himmel, Reihe,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759236" name="Grafik 4" descr="Ein Bild, das Zaun, Himmel, Reihe, parallel enthält.&#10;&#10;Automatisch generierte Beschreibu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488038" cy="1865618"/>
                    </a:xfrm>
                    <a:prstGeom prst="rect">
                      <a:avLst/>
                    </a:prstGeom>
                  </pic:spPr>
                </pic:pic>
              </a:graphicData>
            </a:graphic>
          </wp:inline>
        </w:drawing>
      </w:r>
    </w:p>
    <w:p w14:paraId="7D22AE6F" w14:textId="77777777" w:rsidR="00461AB1" w:rsidRPr="00461AB1" w:rsidRDefault="00461AB1" w:rsidP="00461AB1">
      <w:pPr>
        <w:jc w:val="left"/>
        <w:rPr>
          <w:rFonts w:cs="Arial"/>
          <w:i/>
          <w:iCs/>
          <w:color w:val="000000" w:themeColor="background2"/>
          <w:sz w:val="18"/>
          <w:szCs w:val="18"/>
          <w:lang w:val="de-DE"/>
        </w:rPr>
      </w:pPr>
      <w:r w:rsidRPr="00461AB1">
        <w:rPr>
          <w:rFonts w:cs="Arial"/>
          <w:i/>
          <w:iCs/>
          <w:color w:val="000000" w:themeColor="background2"/>
          <w:sz w:val="18"/>
          <w:szCs w:val="18"/>
          <w:lang w:val="de-DE"/>
        </w:rPr>
        <w:t>Fotos: Marc Wiegelmann Fotografie, Mannheim</w:t>
      </w:r>
    </w:p>
    <w:p w14:paraId="368AD5C1" w14:textId="77777777" w:rsidR="00461AB1" w:rsidRPr="00461AB1" w:rsidRDefault="00461AB1" w:rsidP="00461AB1">
      <w:pPr>
        <w:jc w:val="left"/>
        <w:rPr>
          <w:rFonts w:cs="Arial"/>
          <w:b/>
          <w:bCs/>
          <w:color w:val="000000" w:themeColor="background2"/>
          <w:lang w:val="de-DE"/>
        </w:rPr>
      </w:pPr>
      <w:r w:rsidRPr="00461AB1">
        <w:rPr>
          <w:rFonts w:cs="Arial"/>
          <w:bCs/>
          <w:color w:val="000000" w:themeColor="background2"/>
          <w:lang w:val="de-DE"/>
        </w:rPr>
        <w:t>Insgesamt werden mehr als 500.000 gebrannte und konfektionierte Klinker in neun bis 24 cm Länge und fünf cm Höhe nach einem detaillierten Ausführungsplan verlegt. Für die Farbgestaltung der Fassade ist es wichtig, die Ziegel gleichzeitig von verschiedenen Paletten zu verarbeiten, um mögliche Farbunterschiede zu vermeiden und fließende Übergänge zu erzielen.</w:t>
      </w:r>
    </w:p>
    <w:p w14:paraId="073729A7" w14:textId="77777777" w:rsidR="00461AB1" w:rsidRPr="00461AB1" w:rsidRDefault="00461AB1" w:rsidP="00461AB1">
      <w:pPr>
        <w:jc w:val="left"/>
        <w:rPr>
          <w:rFonts w:cs="Arial"/>
          <w:b/>
          <w:bCs/>
          <w:color w:val="000000" w:themeColor="background2"/>
          <w:lang w:val="de-DE"/>
        </w:rPr>
      </w:pPr>
    </w:p>
    <w:p w14:paraId="6A45ABA8" w14:textId="77777777" w:rsidR="00461AB1" w:rsidRPr="00461AB1" w:rsidRDefault="00461AB1" w:rsidP="00461AB1">
      <w:pPr>
        <w:jc w:val="left"/>
        <w:rPr>
          <w:rFonts w:cs="Arial"/>
          <w:color w:val="000000" w:themeColor="background2"/>
        </w:rPr>
      </w:pPr>
      <w:r w:rsidRPr="00461AB1">
        <w:rPr>
          <w:rFonts w:cs="Arial"/>
          <w:color w:val="000000" w:themeColor="background2"/>
        </w:rPr>
        <w:t>Bild 12</w:t>
      </w:r>
    </w:p>
    <w:p w14:paraId="0DD72A85" w14:textId="77777777" w:rsidR="00461AB1" w:rsidRPr="00461AB1" w:rsidRDefault="00461AB1" w:rsidP="00461AB1">
      <w:pPr>
        <w:spacing w:line="240" w:lineRule="auto"/>
        <w:jc w:val="left"/>
        <w:rPr>
          <w:rFonts w:cs="Arial"/>
          <w:b/>
          <w:bCs/>
          <w:color w:val="000000" w:themeColor="background2"/>
        </w:rPr>
      </w:pPr>
      <w:r w:rsidRPr="00461AB1">
        <w:rPr>
          <w:rFonts w:cs="Arial"/>
          <w:b/>
          <w:bCs/>
          <w:noProof/>
          <w:color w:val="000000" w:themeColor="background2"/>
          <w:lang w:eastAsia="de-DE"/>
        </w:rPr>
        <w:drawing>
          <wp:inline distT="0" distB="0" distL="0" distR="0" wp14:anchorId="10406940" wp14:editId="12126BFC">
            <wp:extent cx="2635885" cy="1755512"/>
            <wp:effectExtent l="0" t="0" r="5715" b="0"/>
            <wp:docPr id="2001751209" name="Grafik 2001751209" descr="Ein Bild, das draußen, Wolke, Himmel,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751209" name="Grafik 7" descr="Ein Bild, das draußen, Wolke, Himmel, Gebäude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75262" cy="1848338"/>
                    </a:xfrm>
                    <a:prstGeom prst="rect">
                      <a:avLst/>
                    </a:prstGeom>
                  </pic:spPr>
                </pic:pic>
              </a:graphicData>
            </a:graphic>
          </wp:inline>
        </w:drawing>
      </w:r>
    </w:p>
    <w:p w14:paraId="1286E5AB" w14:textId="77777777" w:rsidR="00461AB1" w:rsidRPr="00461AB1" w:rsidRDefault="00461AB1" w:rsidP="00461AB1">
      <w:pPr>
        <w:jc w:val="left"/>
        <w:rPr>
          <w:rFonts w:cs="Arial"/>
          <w:i/>
          <w:iCs/>
          <w:color w:val="000000" w:themeColor="background2"/>
          <w:sz w:val="18"/>
          <w:szCs w:val="18"/>
          <w:lang w:val="de-DE"/>
        </w:rPr>
      </w:pPr>
      <w:r w:rsidRPr="00461AB1">
        <w:rPr>
          <w:rFonts w:cs="Arial"/>
          <w:i/>
          <w:iCs/>
          <w:color w:val="000000" w:themeColor="background2"/>
          <w:sz w:val="18"/>
          <w:szCs w:val="18"/>
          <w:lang w:val="de-DE"/>
        </w:rPr>
        <w:t>Foto: Marc Wiegelmann Fotografie, Mannheim</w:t>
      </w:r>
    </w:p>
    <w:p w14:paraId="5C25912F" w14:textId="77777777" w:rsidR="00461AB1" w:rsidRPr="00461AB1" w:rsidRDefault="00461AB1" w:rsidP="00461AB1">
      <w:pPr>
        <w:jc w:val="left"/>
        <w:rPr>
          <w:rFonts w:cs="Arial"/>
          <w:color w:val="000000" w:themeColor="background2"/>
          <w:lang w:val="de-DE"/>
        </w:rPr>
      </w:pPr>
      <w:r w:rsidRPr="00461AB1">
        <w:rPr>
          <w:rFonts w:cs="Arial"/>
          <w:color w:val="000000" w:themeColor="background2"/>
          <w:lang w:val="de-DE"/>
        </w:rPr>
        <w:t>Während das „O“ 2025 fertiggestellt werden soll, war das „E“ (im Bildhintergrund) als erstes der vier Buchstabenhäuser bereits im Oktober 2023 bezugsfertig.</w:t>
      </w:r>
    </w:p>
    <w:p w14:paraId="283F9D87" w14:textId="77777777" w:rsidR="00461AB1" w:rsidRPr="00461AB1" w:rsidRDefault="00461AB1" w:rsidP="00461AB1">
      <w:pPr>
        <w:jc w:val="left"/>
        <w:rPr>
          <w:rFonts w:cs="Arial"/>
          <w:b/>
          <w:bCs/>
          <w:color w:val="000000" w:themeColor="background2"/>
          <w:lang w:val="de-DE"/>
        </w:rPr>
      </w:pPr>
    </w:p>
    <w:p w14:paraId="2B8B1BA3" w14:textId="77777777" w:rsidR="00461AB1" w:rsidRPr="00461AB1" w:rsidRDefault="00461AB1" w:rsidP="00461AB1">
      <w:pPr>
        <w:jc w:val="left"/>
        <w:rPr>
          <w:rFonts w:cs="Arial"/>
          <w:b/>
          <w:bCs/>
          <w:color w:val="000000" w:themeColor="background2"/>
          <w:lang w:val="de-DE"/>
        </w:rPr>
      </w:pPr>
    </w:p>
    <w:p w14:paraId="12AFFCA8" w14:textId="77777777" w:rsidR="00461AB1" w:rsidRPr="00461AB1" w:rsidRDefault="00461AB1" w:rsidP="00461AB1">
      <w:pPr>
        <w:jc w:val="left"/>
        <w:rPr>
          <w:rFonts w:cs="Arial"/>
          <w:b/>
          <w:bCs/>
          <w:color w:val="000000" w:themeColor="background2"/>
          <w:lang w:val="de-DE"/>
        </w:rPr>
      </w:pPr>
    </w:p>
    <w:p w14:paraId="047C749A" w14:textId="77777777" w:rsidR="00461AB1" w:rsidRDefault="00461AB1" w:rsidP="00461AB1">
      <w:pPr>
        <w:jc w:val="left"/>
        <w:rPr>
          <w:rFonts w:cs="Arial"/>
          <w:b/>
          <w:bCs/>
          <w:color w:val="000000" w:themeColor="background2"/>
          <w:lang w:val="de-DE"/>
        </w:rPr>
      </w:pPr>
    </w:p>
    <w:p w14:paraId="55C4E5DF" w14:textId="77777777" w:rsidR="00461AB1" w:rsidRDefault="00461AB1" w:rsidP="00461AB1">
      <w:pPr>
        <w:jc w:val="left"/>
        <w:rPr>
          <w:rFonts w:cs="Arial"/>
          <w:b/>
          <w:bCs/>
          <w:color w:val="000000" w:themeColor="background2"/>
          <w:lang w:val="de-DE"/>
        </w:rPr>
      </w:pPr>
    </w:p>
    <w:p w14:paraId="6AF34463" w14:textId="77777777" w:rsidR="00461AB1" w:rsidRDefault="00461AB1" w:rsidP="00461AB1">
      <w:pPr>
        <w:jc w:val="left"/>
        <w:rPr>
          <w:rFonts w:cs="Arial"/>
          <w:b/>
          <w:bCs/>
          <w:color w:val="000000" w:themeColor="background2"/>
          <w:lang w:val="de-DE"/>
        </w:rPr>
      </w:pPr>
    </w:p>
    <w:p w14:paraId="632B70BF" w14:textId="77777777" w:rsidR="00461AB1" w:rsidRDefault="00461AB1" w:rsidP="00461AB1">
      <w:pPr>
        <w:jc w:val="left"/>
        <w:rPr>
          <w:rFonts w:cs="Arial"/>
          <w:b/>
          <w:bCs/>
          <w:color w:val="000000" w:themeColor="background2"/>
          <w:lang w:val="de-DE"/>
        </w:rPr>
      </w:pPr>
    </w:p>
    <w:p w14:paraId="237C5E7D" w14:textId="77777777" w:rsidR="00461AB1" w:rsidRDefault="00461AB1" w:rsidP="00461AB1">
      <w:pPr>
        <w:jc w:val="left"/>
        <w:rPr>
          <w:rFonts w:cs="Arial"/>
          <w:b/>
          <w:bCs/>
          <w:color w:val="000000" w:themeColor="background2"/>
          <w:lang w:val="de-DE"/>
        </w:rPr>
      </w:pPr>
    </w:p>
    <w:p w14:paraId="741E4A6A" w14:textId="77777777" w:rsidR="00461AB1" w:rsidRDefault="00461AB1" w:rsidP="00461AB1">
      <w:pPr>
        <w:jc w:val="left"/>
        <w:rPr>
          <w:rFonts w:cs="Arial"/>
          <w:b/>
          <w:bCs/>
          <w:color w:val="000000" w:themeColor="background2"/>
          <w:lang w:val="de-DE"/>
        </w:rPr>
      </w:pPr>
    </w:p>
    <w:p w14:paraId="78E1F6CC" w14:textId="77777777" w:rsidR="00461AB1" w:rsidRDefault="00461AB1" w:rsidP="00461AB1">
      <w:pPr>
        <w:jc w:val="left"/>
        <w:rPr>
          <w:rFonts w:cs="Arial"/>
          <w:b/>
          <w:bCs/>
          <w:color w:val="000000" w:themeColor="background2"/>
          <w:lang w:val="de-DE"/>
        </w:rPr>
      </w:pPr>
    </w:p>
    <w:p w14:paraId="36ACA9E1" w14:textId="77777777" w:rsidR="00461AB1" w:rsidRDefault="00461AB1" w:rsidP="00461AB1">
      <w:pPr>
        <w:jc w:val="left"/>
        <w:rPr>
          <w:rFonts w:cs="Arial"/>
          <w:b/>
          <w:bCs/>
          <w:color w:val="000000" w:themeColor="background2"/>
          <w:lang w:val="de-DE"/>
        </w:rPr>
      </w:pPr>
    </w:p>
    <w:p w14:paraId="5EEF9FB5" w14:textId="77777777" w:rsidR="00461AB1" w:rsidRDefault="00461AB1" w:rsidP="00461AB1">
      <w:pPr>
        <w:jc w:val="left"/>
        <w:rPr>
          <w:rFonts w:cs="Arial"/>
          <w:b/>
          <w:bCs/>
          <w:color w:val="000000" w:themeColor="background2"/>
          <w:lang w:val="de-DE"/>
        </w:rPr>
      </w:pPr>
    </w:p>
    <w:p w14:paraId="3C4AA9F7" w14:textId="77777777" w:rsidR="00461AB1" w:rsidRPr="00461AB1" w:rsidRDefault="00461AB1" w:rsidP="00461AB1">
      <w:pPr>
        <w:jc w:val="left"/>
        <w:rPr>
          <w:rFonts w:cs="Arial"/>
          <w:b/>
          <w:bCs/>
          <w:color w:val="000000" w:themeColor="background2"/>
          <w:lang w:val="de-DE"/>
        </w:rPr>
      </w:pPr>
    </w:p>
    <w:p w14:paraId="3591FAEF" w14:textId="77777777" w:rsidR="00461AB1" w:rsidRPr="00461AB1" w:rsidRDefault="00461AB1" w:rsidP="00461AB1">
      <w:pPr>
        <w:jc w:val="left"/>
        <w:rPr>
          <w:rFonts w:cs="Arial"/>
          <w:b/>
          <w:bCs/>
          <w:color w:val="000000" w:themeColor="background2"/>
          <w:lang w:val="de-DE"/>
        </w:rPr>
      </w:pPr>
    </w:p>
    <w:p w14:paraId="3C546523" w14:textId="77777777" w:rsidR="00461AB1" w:rsidRPr="00461AB1" w:rsidRDefault="00461AB1" w:rsidP="00461AB1">
      <w:pPr>
        <w:jc w:val="left"/>
        <w:rPr>
          <w:rFonts w:cs="Arial"/>
          <w:b/>
          <w:bCs/>
          <w:color w:val="000000" w:themeColor="background2"/>
        </w:rPr>
      </w:pPr>
      <w:r w:rsidRPr="00461AB1">
        <w:rPr>
          <w:rFonts w:cs="Arial"/>
          <w:b/>
          <w:bCs/>
          <w:color w:val="000000" w:themeColor="background2"/>
        </w:rPr>
        <w:lastRenderedPageBreak/>
        <w:t>Images</w:t>
      </w:r>
    </w:p>
    <w:p w14:paraId="0CB8C00B" w14:textId="77777777" w:rsidR="00461AB1" w:rsidRPr="00461AB1" w:rsidRDefault="00461AB1" w:rsidP="00461AB1">
      <w:pPr>
        <w:jc w:val="left"/>
        <w:rPr>
          <w:rFonts w:cs="Arial"/>
          <w:b/>
          <w:bCs/>
          <w:color w:val="000000" w:themeColor="background2"/>
        </w:rPr>
      </w:pPr>
    </w:p>
    <w:p w14:paraId="26AC0EAF" w14:textId="77777777" w:rsidR="00461AB1" w:rsidRPr="00461AB1" w:rsidRDefault="00461AB1" w:rsidP="00461AB1">
      <w:pPr>
        <w:jc w:val="left"/>
        <w:rPr>
          <w:rFonts w:cs="Arial"/>
          <w:color w:val="000000" w:themeColor="background2"/>
          <w:lang w:val="en-US"/>
        </w:rPr>
      </w:pPr>
      <w:r w:rsidRPr="00461AB1">
        <w:rPr>
          <w:rFonts w:cs="Arial"/>
          <w:color w:val="000000" w:themeColor="background2"/>
          <w:lang w:val="en-US"/>
        </w:rPr>
        <w:t>Bild 13</w:t>
      </w:r>
    </w:p>
    <w:p w14:paraId="31BC1B41" w14:textId="77777777" w:rsidR="00461AB1" w:rsidRPr="00461AB1" w:rsidRDefault="00461AB1" w:rsidP="00461AB1">
      <w:pPr>
        <w:spacing w:line="240" w:lineRule="auto"/>
        <w:jc w:val="left"/>
        <w:rPr>
          <w:rFonts w:cs="Arial"/>
          <w:b/>
          <w:bCs/>
          <w:color w:val="000000" w:themeColor="background2"/>
          <w:lang w:val="en-US"/>
        </w:rPr>
      </w:pPr>
      <w:r w:rsidRPr="00461AB1">
        <w:rPr>
          <w:rFonts w:cs="Arial"/>
          <w:b/>
          <w:bCs/>
          <w:noProof/>
          <w:color w:val="000000" w:themeColor="background2"/>
        </w:rPr>
        <w:drawing>
          <wp:inline distT="0" distB="0" distL="0" distR="0" wp14:anchorId="67C54AB5" wp14:editId="16CFE962">
            <wp:extent cx="2642811" cy="1867711"/>
            <wp:effectExtent l="0" t="0" r="0" b="0"/>
            <wp:docPr id="1579246175" name="Grafik 1579246175" descr="Ein Bild, das Wolke, Himmel, draußen,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246175" name="Grafik 1" descr="Ein Bild, das Wolke, Himmel, draußen, Gebäude enthält.&#10;&#10;Automatisch generierte Beschreibung"/>
                    <pic:cNvPicPr/>
                  </pic:nvPicPr>
                  <pic:blipFill>
                    <a:blip r:embed="rId23">
                      <a:extLst>
                        <a:ext uri="{28A0092B-C50C-407E-A947-70E740481C1C}">
                          <a14:useLocalDpi xmlns:a14="http://schemas.microsoft.com/office/drawing/2010/main" val="0"/>
                        </a:ext>
                      </a:extLst>
                    </a:blip>
                    <a:stretch>
                      <a:fillRect/>
                    </a:stretch>
                  </pic:blipFill>
                  <pic:spPr>
                    <a:xfrm>
                      <a:off x="0" y="0"/>
                      <a:ext cx="2663740" cy="1882502"/>
                    </a:xfrm>
                    <a:prstGeom prst="rect">
                      <a:avLst/>
                    </a:prstGeom>
                  </pic:spPr>
                </pic:pic>
              </a:graphicData>
            </a:graphic>
          </wp:inline>
        </w:drawing>
      </w:r>
      <w:r w:rsidRPr="00461AB1">
        <w:rPr>
          <w:rFonts w:cs="Arial"/>
          <w:b/>
          <w:bCs/>
          <w:color w:val="000000" w:themeColor="background2"/>
          <w:lang w:val="en-US"/>
        </w:rPr>
        <w:t xml:space="preserve"> </w:t>
      </w:r>
    </w:p>
    <w:p w14:paraId="186E51A0" w14:textId="77777777" w:rsidR="00461AB1" w:rsidRPr="00461AB1" w:rsidRDefault="00461AB1" w:rsidP="00461AB1">
      <w:pPr>
        <w:jc w:val="left"/>
        <w:rPr>
          <w:rFonts w:cs="Arial"/>
          <w:i/>
          <w:iCs/>
          <w:color w:val="000000" w:themeColor="background2"/>
          <w:sz w:val="18"/>
          <w:szCs w:val="18"/>
          <w:lang w:val="en-US"/>
        </w:rPr>
      </w:pPr>
      <w:r w:rsidRPr="00461AB1">
        <w:rPr>
          <w:rFonts w:cs="Arial"/>
          <w:i/>
          <w:iCs/>
          <w:color w:val="000000" w:themeColor="background2"/>
          <w:sz w:val="18"/>
          <w:szCs w:val="18"/>
          <w:lang w:val="en-US"/>
        </w:rPr>
        <w:t>Illustration: MVRDV Architects, Rotterdam</w:t>
      </w:r>
    </w:p>
    <w:p w14:paraId="5B3E25C4" w14:textId="77777777" w:rsidR="00461AB1" w:rsidRPr="00461AB1" w:rsidRDefault="00461AB1" w:rsidP="00461AB1">
      <w:pPr>
        <w:jc w:val="left"/>
        <w:rPr>
          <w:rFonts w:cs="Arial"/>
          <w:b/>
          <w:bCs/>
          <w:color w:val="000000" w:themeColor="background2"/>
          <w:lang w:val="en-US"/>
        </w:rPr>
      </w:pPr>
    </w:p>
    <w:p w14:paraId="7A3BA458" w14:textId="77777777" w:rsidR="00461AB1" w:rsidRPr="00857FAE" w:rsidRDefault="00461AB1" w:rsidP="00461AB1">
      <w:pPr>
        <w:jc w:val="left"/>
        <w:rPr>
          <w:rFonts w:cs="Arial"/>
          <w:color w:val="000000" w:themeColor="background2"/>
          <w:lang w:val="en-US"/>
        </w:rPr>
      </w:pPr>
      <w:r w:rsidRPr="00857FAE">
        <w:rPr>
          <w:rFonts w:cs="Arial"/>
          <w:color w:val="000000" w:themeColor="background2"/>
          <w:lang w:val="en-US"/>
        </w:rPr>
        <w:t>Bild 14</w:t>
      </w:r>
    </w:p>
    <w:p w14:paraId="5D1CC37F" w14:textId="77777777" w:rsidR="00461AB1" w:rsidRPr="00461AB1" w:rsidRDefault="00461AB1" w:rsidP="00461AB1">
      <w:pPr>
        <w:spacing w:line="240" w:lineRule="auto"/>
        <w:jc w:val="left"/>
        <w:rPr>
          <w:rFonts w:cs="Arial"/>
          <w:b/>
          <w:bCs/>
          <w:color w:val="000000" w:themeColor="background2"/>
        </w:rPr>
      </w:pPr>
      <w:r w:rsidRPr="00461AB1">
        <w:rPr>
          <w:rFonts w:cs="Arial"/>
          <w:b/>
          <w:bCs/>
          <w:noProof/>
          <w:color w:val="000000" w:themeColor="background2"/>
        </w:rPr>
        <w:drawing>
          <wp:inline distT="0" distB="0" distL="0" distR="0" wp14:anchorId="41391018" wp14:editId="452B4B19">
            <wp:extent cx="2635885" cy="1862816"/>
            <wp:effectExtent l="0" t="0" r="5715" b="4445"/>
            <wp:docPr id="1626939847" name="Grafik 1626939847" descr="Ein Bild, das draußen, Baum, Wolke,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939847" name="Grafik 2" descr="Ein Bild, das draußen, Baum, Wolke, Himmel enthält.&#10;&#10;Automatisch generierte Beschreibung"/>
                    <pic:cNvPicPr/>
                  </pic:nvPicPr>
                  <pic:blipFill>
                    <a:blip r:embed="rId24">
                      <a:extLst>
                        <a:ext uri="{28A0092B-C50C-407E-A947-70E740481C1C}">
                          <a14:useLocalDpi xmlns:a14="http://schemas.microsoft.com/office/drawing/2010/main" val="0"/>
                        </a:ext>
                      </a:extLst>
                    </a:blip>
                    <a:stretch>
                      <a:fillRect/>
                    </a:stretch>
                  </pic:blipFill>
                  <pic:spPr>
                    <a:xfrm>
                      <a:off x="0" y="0"/>
                      <a:ext cx="2652064" cy="1874250"/>
                    </a:xfrm>
                    <a:prstGeom prst="rect">
                      <a:avLst/>
                    </a:prstGeom>
                  </pic:spPr>
                </pic:pic>
              </a:graphicData>
            </a:graphic>
          </wp:inline>
        </w:drawing>
      </w:r>
    </w:p>
    <w:p w14:paraId="3384BEF9" w14:textId="77777777" w:rsidR="00461AB1" w:rsidRPr="00461AB1" w:rsidRDefault="00461AB1" w:rsidP="00461AB1">
      <w:pPr>
        <w:jc w:val="left"/>
        <w:rPr>
          <w:rFonts w:cs="Arial"/>
          <w:i/>
          <w:iCs/>
          <w:color w:val="000000" w:themeColor="background2"/>
          <w:sz w:val="18"/>
          <w:szCs w:val="18"/>
          <w:lang w:val="en-US"/>
        </w:rPr>
      </w:pPr>
      <w:r w:rsidRPr="00461AB1">
        <w:rPr>
          <w:rFonts w:cs="Arial"/>
          <w:i/>
          <w:iCs/>
          <w:color w:val="000000" w:themeColor="background2"/>
          <w:sz w:val="18"/>
          <w:szCs w:val="18"/>
          <w:lang w:val="en-US"/>
        </w:rPr>
        <w:t>Illustration: MVRDV Architects, Rotterdam</w:t>
      </w:r>
    </w:p>
    <w:p w14:paraId="069F1626" w14:textId="77777777" w:rsidR="00461AB1" w:rsidRPr="00461AB1" w:rsidRDefault="00461AB1" w:rsidP="00461AB1">
      <w:pPr>
        <w:jc w:val="left"/>
        <w:rPr>
          <w:rFonts w:cs="Arial"/>
          <w:b/>
          <w:bCs/>
          <w:color w:val="000000" w:themeColor="background2"/>
          <w:lang w:val="en-US"/>
        </w:rPr>
      </w:pPr>
    </w:p>
    <w:p w14:paraId="2021726B" w14:textId="77777777" w:rsidR="00461AB1" w:rsidRPr="00461AB1" w:rsidRDefault="00461AB1" w:rsidP="00461AB1">
      <w:pPr>
        <w:jc w:val="left"/>
        <w:rPr>
          <w:rFonts w:cs="Arial"/>
          <w:color w:val="000000" w:themeColor="background2"/>
          <w:lang w:val="en-US"/>
        </w:rPr>
      </w:pPr>
      <w:r w:rsidRPr="00461AB1">
        <w:rPr>
          <w:rFonts w:cs="Arial"/>
          <w:color w:val="000000" w:themeColor="background2"/>
          <w:lang w:val="en-US"/>
        </w:rPr>
        <w:t>Bild 15</w:t>
      </w:r>
    </w:p>
    <w:p w14:paraId="3E2F38B4" w14:textId="77777777" w:rsidR="00461AB1" w:rsidRPr="00461AB1" w:rsidRDefault="00461AB1" w:rsidP="00461AB1">
      <w:pPr>
        <w:spacing w:line="240" w:lineRule="auto"/>
        <w:jc w:val="left"/>
        <w:rPr>
          <w:rFonts w:cs="Arial"/>
          <w:b/>
          <w:bCs/>
          <w:color w:val="000000" w:themeColor="background2"/>
        </w:rPr>
      </w:pPr>
      <w:r w:rsidRPr="00461AB1">
        <w:rPr>
          <w:rFonts w:cs="Arial"/>
          <w:b/>
          <w:bCs/>
          <w:noProof/>
          <w:color w:val="000000" w:themeColor="background2"/>
        </w:rPr>
        <w:drawing>
          <wp:inline distT="0" distB="0" distL="0" distR="0" wp14:anchorId="28ECEAE1" wp14:editId="23FB89B0">
            <wp:extent cx="2635885" cy="1862816"/>
            <wp:effectExtent l="0" t="0" r="5715" b="4445"/>
            <wp:docPr id="2005644931" name="Grafik 2005644931" descr="Ein Bild, das Himmel, draußen, Städtebau,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644931" name="Grafik 3" descr="Ein Bild, das Himmel, draußen, Städtebau, Gebäude enthält.&#10;&#10;Automatisch generierte Beschreibung"/>
                    <pic:cNvPicPr/>
                  </pic:nvPicPr>
                  <pic:blipFill>
                    <a:blip r:embed="rId25">
                      <a:extLst>
                        <a:ext uri="{28A0092B-C50C-407E-A947-70E740481C1C}">
                          <a14:useLocalDpi xmlns:a14="http://schemas.microsoft.com/office/drawing/2010/main" val="0"/>
                        </a:ext>
                      </a:extLst>
                    </a:blip>
                    <a:stretch>
                      <a:fillRect/>
                    </a:stretch>
                  </pic:blipFill>
                  <pic:spPr>
                    <a:xfrm>
                      <a:off x="0" y="0"/>
                      <a:ext cx="2651248" cy="1873673"/>
                    </a:xfrm>
                    <a:prstGeom prst="rect">
                      <a:avLst/>
                    </a:prstGeom>
                  </pic:spPr>
                </pic:pic>
              </a:graphicData>
            </a:graphic>
          </wp:inline>
        </w:drawing>
      </w:r>
    </w:p>
    <w:p w14:paraId="349F3652" w14:textId="77777777" w:rsidR="00461AB1" w:rsidRPr="00461AB1" w:rsidRDefault="00461AB1" w:rsidP="00461AB1">
      <w:pPr>
        <w:jc w:val="left"/>
        <w:rPr>
          <w:rFonts w:cs="Arial"/>
          <w:i/>
          <w:iCs/>
          <w:color w:val="000000" w:themeColor="background2"/>
          <w:sz w:val="18"/>
          <w:szCs w:val="18"/>
          <w:lang w:val="en-US"/>
        </w:rPr>
      </w:pPr>
      <w:r w:rsidRPr="00461AB1">
        <w:rPr>
          <w:rFonts w:cs="Arial"/>
          <w:i/>
          <w:iCs/>
          <w:color w:val="000000" w:themeColor="background2"/>
          <w:sz w:val="18"/>
          <w:szCs w:val="18"/>
          <w:lang w:val="en-US"/>
        </w:rPr>
        <w:t>Illustration: MVRDV Architects, Rotterdam</w:t>
      </w:r>
    </w:p>
    <w:p w14:paraId="5AF3B4F7" w14:textId="77777777" w:rsidR="00461AB1" w:rsidRPr="00461AB1" w:rsidRDefault="00461AB1" w:rsidP="00461AB1">
      <w:pPr>
        <w:jc w:val="left"/>
        <w:rPr>
          <w:rFonts w:cs="Arial"/>
          <w:b/>
          <w:bCs/>
          <w:color w:val="000000" w:themeColor="background2"/>
          <w:lang w:val="en-US"/>
        </w:rPr>
      </w:pPr>
    </w:p>
    <w:p w14:paraId="52724504" w14:textId="77777777" w:rsidR="00461AB1" w:rsidRPr="00461AB1" w:rsidRDefault="00461AB1" w:rsidP="00461AB1">
      <w:pPr>
        <w:jc w:val="left"/>
        <w:rPr>
          <w:rFonts w:cs="Arial"/>
          <w:b/>
          <w:bCs/>
          <w:color w:val="000000" w:themeColor="background2"/>
          <w:lang w:val="en-US"/>
        </w:rPr>
      </w:pPr>
    </w:p>
    <w:p w14:paraId="04CE89C4" w14:textId="77777777" w:rsidR="00461AB1" w:rsidRPr="00461AB1" w:rsidRDefault="00461AB1" w:rsidP="00461AB1">
      <w:pPr>
        <w:jc w:val="left"/>
        <w:rPr>
          <w:rFonts w:cs="Arial"/>
          <w:b/>
          <w:bCs/>
          <w:color w:val="000000" w:themeColor="background2"/>
          <w:lang w:val="en-US"/>
        </w:rPr>
      </w:pPr>
    </w:p>
    <w:p w14:paraId="45CDAB47" w14:textId="77777777" w:rsidR="00461AB1" w:rsidRPr="00461AB1" w:rsidRDefault="00461AB1" w:rsidP="00461AB1">
      <w:pPr>
        <w:jc w:val="left"/>
        <w:rPr>
          <w:rFonts w:cs="Arial"/>
          <w:b/>
          <w:bCs/>
          <w:color w:val="000000" w:themeColor="background2"/>
          <w:lang w:val="en-US"/>
        </w:rPr>
      </w:pPr>
    </w:p>
    <w:p w14:paraId="7E30AA31" w14:textId="77777777" w:rsidR="00461AB1" w:rsidRPr="00461AB1" w:rsidRDefault="00461AB1" w:rsidP="00461AB1">
      <w:pPr>
        <w:jc w:val="left"/>
        <w:rPr>
          <w:rFonts w:cs="Arial"/>
          <w:color w:val="000000" w:themeColor="background2"/>
          <w:lang w:val="en-US"/>
        </w:rPr>
      </w:pPr>
      <w:r w:rsidRPr="00461AB1">
        <w:rPr>
          <w:rFonts w:cs="Arial"/>
          <w:color w:val="000000" w:themeColor="background2"/>
          <w:lang w:val="en-US"/>
        </w:rPr>
        <w:lastRenderedPageBreak/>
        <w:t>Bild 16</w:t>
      </w:r>
    </w:p>
    <w:p w14:paraId="2BFE0D1E" w14:textId="77777777" w:rsidR="00461AB1" w:rsidRPr="00461AB1" w:rsidRDefault="00461AB1" w:rsidP="00461AB1">
      <w:pPr>
        <w:spacing w:line="240" w:lineRule="auto"/>
        <w:jc w:val="left"/>
        <w:rPr>
          <w:rFonts w:cs="Arial"/>
          <w:b/>
          <w:bCs/>
          <w:color w:val="000000" w:themeColor="background2"/>
        </w:rPr>
      </w:pPr>
      <w:r w:rsidRPr="00461AB1">
        <w:rPr>
          <w:rFonts w:cs="Arial"/>
          <w:b/>
          <w:bCs/>
          <w:noProof/>
          <w:color w:val="000000" w:themeColor="background2"/>
        </w:rPr>
        <w:drawing>
          <wp:inline distT="0" distB="0" distL="0" distR="0" wp14:anchorId="03DDF783" wp14:editId="756D1682">
            <wp:extent cx="2635885" cy="1976478"/>
            <wp:effectExtent l="0" t="0" r="5715" b="5080"/>
            <wp:docPr id="111065175" name="Grafik 111065175" descr="Ein Bild, das Gebäude, Bahn, parallel, Warteberei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65175" name="Grafik 2" descr="Ein Bild, das Gebäude, Bahn, parallel, Wartebereich enthält.&#10;&#10;Automatisch generierte Beschreibu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6304" cy="2029281"/>
                    </a:xfrm>
                    <a:prstGeom prst="rect">
                      <a:avLst/>
                    </a:prstGeom>
                  </pic:spPr>
                </pic:pic>
              </a:graphicData>
            </a:graphic>
          </wp:inline>
        </w:drawing>
      </w:r>
    </w:p>
    <w:p w14:paraId="4C4A005B" w14:textId="77777777" w:rsidR="00461AB1" w:rsidRPr="00461AB1" w:rsidRDefault="00461AB1" w:rsidP="00461AB1">
      <w:pPr>
        <w:jc w:val="left"/>
        <w:rPr>
          <w:rFonts w:cs="Arial"/>
          <w:i/>
          <w:iCs/>
          <w:color w:val="000000" w:themeColor="background2"/>
          <w:sz w:val="18"/>
          <w:szCs w:val="18"/>
          <w:lang w:val="de-DE"/>
        </w:rPr>
      </w:pPr>
      <w:r w:rsidRPr="00461AB1">
        <w:rPr>
          <w:rFonts w:cs="Arial"/>
          <w:i/>
          <w:iCs/>
          <w:color w:val="000000" w:themeColor="background2"/>
          <w:sz w:val="18"/>
          <w:szCs w:val="18"/>
          <w:lang w:val="de-DE"/>
        </w:rPr>
        <w:t>Foto: Marc Wiegelmann Fotografie, Mannheim</w:t>
      </w:r>
    </w:p>
    <w:p w14:paraId="4DFC6F56" w14:textId="77777777" w:rsidR="00461AB1" w:rsidRPr="00461AB1" w:rsidRDefault="00461AB1" w:rsidP="00461AB1">
      <w:pPr>
        <w:jc w:val="left"/>
        <w:rPr>
          <w:rFonts w:cs="Arial"/>
          <w:b/>
          <w:bCs/>
          <w:color w:val="000000" w:themeColor="background2"/>
          <w:lang w:val="de-DE"/>
        </w:rPr>
      </w:pPr>
    </w:p>
    <w:p w14:paraId="68480CA2" w14:textId="77777777" w:rsidR="00461AB1" w:rsidRPr="00461AB1" w:rsidRDefault="00461AB1" w:rsidP="00461AB1">
      <w:pPr>
        <w:jc w:val="left"/>
        <w:rPr>
          <w:rFonts w:cs="Arial"/>
          <w:color w:val="000000" w:themeColor="background2"/>
          <w:lang w:val="de-DE"/>
        </w:rPr>
      </w:pPr>
      <w:r w:rsidRPr="00461AB1">
        <w:rPr>
          <w:rFonts w:cs="Arial"/>
          <w:color w:val="000000" w:themeColor="background2"/>
          <w:lang w:val="de-DE"/>
        </w:rPr>
        <w:t>Bild 17</w:t>
      </w:r>
    </w:p>
    <w:p w14:paraId="2F198D40" w14:textId="77777777" w:rsidR="00461AB1" w:rsidRPr="00461AB1" w:rsidRDefault="00461AB1" w:rsidP="00461AB1">
      <w:pPr>
        <w:spacing w:line="240" w:lineRule="auto"/>
        <w:jc w:val="left"/>
        <w:rPr>
          <w:rFonts w:cs="Arial"/>
          <w:b/>
          <w:bCs/>
          <w:color w:val="000000" w:themeColor="background2"/>
        </w:rPr>
      </w:pPr>
      <w:r w:rsidRPr="00461AB1">
        <w:rPr>
          <w:rFonts w:cs="Arial"/>
          <w:b/>
          <w:bCs/>
          <w:noProof/>
          <w:color w:val="000000" w:themeColor="background2"/>
        </w:rPr>
        <w:drawing>
          <wp:inline distT="0" distB="0" distL="0" distR="0" wp14:anchorId="750562B9" wp14:editId="6AA949D1">
            <wp:extent cx="2635885" cy="1976477"/>
            <wp:effectExtent l="0" t="0" r="5715" b="5080"/>
            <wp:docPr id="607869162" name="Grafik 607869162" descr="Ein Bild, das Stahl, Zug, Gebäude, Metal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869162" name="Grafik 3" descr="Ein Bild, das Stahl, Zug, Gebäude, Metall enthält.&#10;&#10;Automatisch generierte Beschreibu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648784" cy="1986149"/>
                    </a:xfrm>
                    <a:prstGeom prst="rect">
                      <a:avLst/>
                    </a:prstGeom>
                  </pic:spPr>
                </pic:pic>
              </a:graphicData>
            </a:graphic>
          </wp:inline>
        </w:drawing>
      </w:r>
    </w:p>
    <w:p w14:paraId="024CA765" w14:textId="77777777" w:rsidR="00461AB1" w:rsidRPr="00461AB1" w:rsidRDefault="00461AB1" w:rsidP="00461AB1">
      <w:pPr>
        <w:jc w:val="left"/>
        <w:rPr>
          <w:rFonts w:cs="Arial"/>
          <w:i/>
          <w:iCs/>
          <w:color w:val="000000" w:themeColor="background2"/>
          <w:sz w:val="18"/>
          <w:szCs w:val="18"/>
          <w:lang w:val="de-DE"/>
        </w:rPr>
      </w:pPr>
      <w:r w:rsidRPr="00461AB1">
        <w:rPr>
          <w:rFonts w:cs="Arial"/>
          <w:i/>
          <w:iCs/>
          <w:color w:val="000000" w:themeColor="background2"/>
          <w:sz w:val="18"/>
          <w:szCs w:val="18"/>
          <w:lang w:val="de-DE"/>
        </w:rPr>
        <w:t>Foto: Marc Wiegelmann Fotografie, Mannheim</w:t>
      </w:r>
    </w:p>
    <w:p w14:paraId="51BE8AAF" w14:textId="77777777" w:rsidR="00461AB1" w:rsidRPr="00461AB1" w:rsidRDefault="00461AB1" w:rsidP="00461AB1">
      <w:pPr>
        <w:jc w:val="left"/>
        <w:rPr>
          <w:rFonts w:cs="Arial"/>
          <w:b/>
          <w:bCs/>
          <w:color w:val="000000" w:themeColor="background2"/>
          <w:lang w:val="de-DE"/>
        </w:rPr>
      </w:pPr>
    </w:p>
    <w:p w14:paraId="15DB2FE0" w14:textId="77777777" w:rsidR="00461AB1" w:rsidRPr="00461AB1" w:rsidRDefault="00461AB1" w:rsidP="00461AB1">
      <w:pPr>
        <w:jc w:val="left"/>
        <w:rPr>
          <w:rFonts w:cs="Arial"/>
          <w:color w:val="000000" w:themeColor="background2"/>
          <w:lang w:val="de-DE"/>
        </w:rPr>
      </w:pPr>
      <w:r w:rsidRPr="00461AB1">
        <w:rPr>
          <w:rFonts w:cs="Arial"/>
          <w:color w:val="000000" w:themeColor="background2"/>
          <w:lang w:val="de-DE"/>
        </w:rPr>
        <w:t>Bild 18</w:t>
      </w:r>
    </w:p>
    <w:p w14:paraId="14C855C1" w14:textId="77777777" w:rsidR="00461AB1" w:rsidRPr="00461AB1" w:rsidRDefault="00461AB1" w:rsidP="00461AB1">
      <w:pPr>
        <w:spacing w:line="240" w:lineRule="auto"/>
        <w:jc w:val="left"/>
        <w:rPr>
          <w:rFonts w:cs="Arial"/>
          <w:b/>
          <w:bCs/>
          <w:color w:val="000000" w:themeColor="background2"/>
        </w:rPr>
      </w:pPr>
      <w:r w:rsidRPr="00461AB1">
        <w:rPr>
          <w:rFonts w:cs="Arial"/>
          <w:b/>
          <w:bCs/>
          <w:noProof/>
          <w:color w:val="000000" w:themeColor="background2"/>
        </w:rPr>
        <w:drawing>
          <wp:inline distT="0" distB="0" distL="0" distR="0" wp14:anchorId="7B81C571" wp14:editId="3C807D2E">
            <wp:extent cx="2635885" cy="1976477"/>
            <wp:effectExtent l="0" t="0" r="5715" b="5080"/>
            <wp:docPr id="1187574156" name="Grafik 1187574156" descr="Ein Bild, das Reihe, Kompositmaterial, parallel,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74156" name="Grafik 5" descr="Ein Bild, das Reihe, Kompositmaterial, parallel, Gelände enthält.&#10;&#10;Automatisch generierte Beschreibung"/>
                    <pic:cNvPicPr/>
                  </pic:nvPicPr>
                  <pic:blipFill>
                    <a:blip r:embed="rId28" cstate="print">
                      <a:extLst>
                        <a:ext uri="{28A0092B-C50C-407E-A947-70E740481C1C}">
                          <a14:useLocalDpi xmlns:a14="http://schemas.microsoft.com/office/drawing/2010/main" val="0"/>
                        </a:ext>
                      </a:extLst>
                    </a:blip>
                    <a:stretch>
                      <a:fillRect/>
                    </a:stretch>
                  </pic:blipFill>
                  <pic:spPr>
                    <a:xfrm flipH="1">
                      <a:off x="0" y="0"/>
                      <a:ext cx="2707889" cy="2030468"/>
                    </a:xfrm>
                    <a:prstGeom prst="rect">
                      <a:avLst/>
                    </a:prstGeom>
                  </pic:spPr>
                </pic:pic>
              </a:graphicData>
            </a:graphic>
          </wp:inline>
        </w:drawing>
      </w:r>
    </w:p>
    <w:p w14:paraId="648E9B7D" w14:textId="77777777" w:rsidR="00461AB1" w:rsidRPr="00857FAE" w:rsidRDefault="00461AB1" w:rsidP="00461AB1">
      <w:pPr>
        <w:jc w:val="left"/>
        <w:rPr>
          <w:rFonts w:cs="Arial"/>
          <w:i/>
          <w:iCs/>
          <w:color w:val="000000" w:themeColor="background2"/>
          <w:sz w:val="18"/>
          <w:szCs w:val="18"/>
          <w:lang w:val="de-DE"/>
        </w:rPr>
      </w:pPr>
      <w:r w:rsidRPr="00857FAE">
        <w:rPr>
          <w:rFonts w:cs="Arial"/>
          <w:i/>
          <w:iCs/>
          <w:color w:val="000000" w:themeColor="background2"/>
          <w:sz w:val="18"/>
          <w:szCs w:val="18"/>
          <w:lang w:val="de-DE"/>
        </w:rPr>
        <w:t>Foto: Marc Wiegelmann Fotografie, Mannheim</w:t>
      </w:r>
    </w:p>
    <w:p w14:paraId="4DEFE419" w14:textId="77777777" w:rsidR="00461AB1" w:rsidRPr="00857FAE" w:rsidRDefault="00461AB1" w:rsidP="00461AB1">
      <w:pPr>
        <w:jc w:val="left"/>
        <w:rPr>
          <w:rFonts w:cs="Arial"/>
          <w:i/>
          <w:iCs/>
          <w:color w:val="575756" w:themeColor="text1"/>
          <w:sz w:val="18"/>
          <w:szCs w:val="18"/>
          <w:lang w:val="de-DE"/>
        </w:rPr>
      </w:pPr>
    </w:p>
    <w:p w14:paraId="070E7D2F" w14:textId="77777777" w:rsidR="00461AB1" w:rsidRPr="00857FAE" w:rsidRDefault="00461AB1" w:rsidP="00461AB1">
      <w:pPr>
        <w:jc w:val="left"/>
        <w:rPr>
          <w:rFonts w:cs="Arial"/>
          <w:i/>
          <w:iCs/>
          <w:color w:val="575756" w:themeColor="text1"/>
          <w:sz w:val="18"/>
          <w:szCs w:val="18"/>
          <w:lang w:val="de-DE"/>
        </w:rPr>
      </w:pPr>
    </w:p>
    <w:p w14:paraId="51E52F57" w14:textId="77777777" w:rsidR="00461AB1" w:rsidRPr="00857FAE" w:rsidRDefault="00461AB1" w:rsidP="00461AB1">
      <w:pPr>
        <w:jc w:val="left"/>
        <w:rPr>
          <w:rFonts w:cs="Arial"/>
          <w:i/>
          <w:iCs/>
          <w:color w:val="575756" w:themeColor="text1"/>
          <w:sz w:val="18"/>
          <w:szCs w:val="18"/>
          <w:lang w:val="de-DE"/>
        </w:rPr>
      </w:pPr>
    </w:p>
    <w:p w14:paraId="2F454758" w14:textId="77777777" w:rsidR="00461AB1" w:rsidRPr="00857FAE" w:rsidRDefault="00461AB1" w:rsidP="00461AB1">
      <w:pPr>
        <w:jc w:val="left"/>
        <w:rPr>
          <w:rFonts w:cs="Arial"/>
          <w:i/>
          <w:iCs/>
          <w:color w:val="575756" w:themeColor="text1"/>
          <w:sz w:val="18"/>
          <w:szCs w:val="18"/>
          <w:lang w:val="de-DE"/>
        </w:rPr>
      </w:pPr>
    </w:p>
    <w:p w14:paraId="0FCEB69D" w14:textId="77777777" w:rsidR="00461AB1" w:rsidRPr="00857FAE" w:rsidRDefault="00461AB1" w:rsidP="00461AB1">
      <w:pPr>
        <w:spacing w:line="240" w:lineRule="auto"/>
        <w:jc w:val="left"/>
        <w:rPr>
          <w:rFonts w:cs="Arial"/>
          <w:color w:val="000000" w:themeColor="background2"/>
          <w:lang w:val="de-DE"/>
        </w:rPr>
      </w:pPr>
      <w:r w:rsidRPr="00857FAE">
        <w:rPr>
          <w:rFonts w:cs="Arial"/>
          <w:color w:val="000000" w:themeColor="background2"/>
          <w:lang w:val="de-DE"/>
        </w:rPr>
        <w:lastRenderedPageBreak/>
        <w:t>Bild 19</w:t>
      </w:r>
    </w:p>
    <w:p w14:paraId="08406EFE" w14:textId="77777777" w:rsidR="00461AB1" w:rsidRPr="00461AB1" w:rsidRDefault="00461AB1" w:rsidP="00461AB1">
      <w:pPr>
        <w:spacing w:line="240" w:lineRule="auto"/>
        <w:jc w:val="left"/>
        <w:rPr>
          <w:rFonts w:cs="Arial"/>
          <w:b/>
          <w:bCs/>
          <w:color w:val="000000" w:themeColor="background2"/>
        </w:rPr>
      </w:pPr>
      <w:r w:rsidRPr="00461AB1">
        <w:rPr>
          <w:rFonts w:cs="Arial"/>
          <w:b/>
          <w:bCs/>
          <w:noProof/>
          <w:color w:val="000000" w:themeColor="background2"/>
        </w:rPr>
        <w:drawing>
          <wp:inline distT="0" distB="0" distL="0" distR="0" wp14:anchorId="284F34BD" wp14:editId="01A70723">
            <wp:extent cx="2062264" cy="2748093"/>
            <wp:effectExtent l="0" t="0" r="0" b="0"/>
            <wp:docPr id="1737691046" name="Grafik 1737691046" descr="Ein Bild, das Gebäude, draußen, Kompositmaterial, Fen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91046" name="Grafik 6" descr="Ein Bild, das Gebäude, draußen, Kompositmaterial, Fenster enthält.&#10;&#10;Automatisch generierte Beschreibu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80826" cy="2772828"/>
                    </a:xfrm>
                    <a:prstGeom prst="rect">
                      <a:avLst/>
                    </a:prstGeom>
                  </pic:spPr>
                </pic:pic>
              </a:graphicData>
            </a:graphic>
          </wp:inline>
        </w:drawing>
      </w:r>
    </w:p>
    <w:p w14:paraId="2AEEC477" w14:textId="77777777" w:rsidR="00461AB1" w:rsidRPr="00857FAE" w:rsidRDefault="00461AB1" w:rsidP="00461AB1">
      <w:pPr>
        <w:jc w:val="left"/>
        <w:rPr>
          <w:rFonts w:cs="Arial"/>
          <w:i/>
          <w:iCs/>
          <w:color w:val="000000" w:themeColor="background2"/>
          <w:sz w:val="18"/>
          <w:szCs w:val="18"/>
          <w:lang w:val="de-DE"/>
        </w:rPr>
      </w:pPr>
      <w:r w:rsidRPr="00857FAE">
        <w:rPr>
          <w:rFonts w:cs="Arial"/>
          <w:i/>
          <w:iCs/>
          <w:color w:val="000000" w:themeColor="background2"/>
          <w:sz w:val="18"/>
          <w:szCs w:val="18"/>
          <w:lang w:val="de-DE"/>
        </w:rPr>
        <w:t>Foto: Marc Wiegelmann Fotografie, Mannheim</w:t>
      </w:r>
    </w:p>
    <w:p w14:paraId="24F3D9EE" w14:textId="77777777" w:rsidR="00461AB1" w:rsidRPr="00857FAE" w:rsidRDefault="00461AB1" w:rsidP="00461AB1">
      <w:pPr>
        <w:jc w:val="left"/>
        <w:rPr>
          <w:rFonts w:cs="Arial"/>
          <w:b/>
          <w:bCs/>
          <w:color w:val="000000" w:themeColor="background2"/>
          <w:lang w:val="de-DE"/>
        </w:rPr>
      </w:pPr>
    </w:p>
    <w:p w14:paraId="39FC4AFD" w14:textId="77777777" w:rsidR="00461AB1" w:rsidRPr="00857FAE" w:rsidRDefault="00461AB1" w:rsidP="00461AB1">
      <w:pPr>
        <w:jc w:val="left"/>
        <w:rPr>
          <w:rFonts w:cs="Arial"/>
          <w:b/>
          <w:bCs/>
          <w:color w:val="575756" w:themeColor="text1"/>
          <w:lang w:val="de-DE"/>
        </w:rPr>
      </w:pPr>
    </w:p>
    <w:p w14:paraId="1ED5A959" w14:textId="77777777" w:rsidR="00461AB1" w:rsidRPr="00857FAE" w:rsidRDefault="00461AB1" w:rsidP="00461AB1">
      <w:pPr>
        <w:jc w:val="left"/>
        <w:rPr>
          <w:rFonts w:cs="Arial"/>
          <w:b/>
          <w:bCs/>
          <w:color w:val="575756" w:themeColor="text1"/>
          <w:lang w:val="de-DE"/>
        </w:rPr>
      </w:pPr>
    </w:p>
    <w:p w14:paraId="05CE8238" w14:textId="77777777" w:rsidR="00461AB1" w:rsidRPr="00857FAE" w:rsidRDefault="00461AB1" w:rsidP="00461AB1">
      <w:pPr>
        <w:rPr>
          <w:rFonts w:cs="Arial"/>
          <w:b/>
          <w:bCs/>
          <w:lang w:val="de-DE"/>
        </w:rPr>
      </w:pPr>
    </w:p>
    <w:p w14:paraId="276A2173" w14:textId="77777777" w:rsidR="001E06AA" w:rsidRPr="001E06AA" w:rsidRDefault="001E06AA" w:rsidP="001E06AA">
      <w:pPr>
        <w:rPr>
          <w:rFonts w:cs="Arial"/>
          <w:i/>
          <w:iCs/>
          <w:sz w:val="18"/>
          <w:szCs w:val="18"/>
          <w:lang w:val="de-DE"/>
        </w:rPr>
      </w:pPr>
    </w:p>
    <w:p w14:paraId="011DDEB8" w14:textId="50770D37" w:rsidR="004F1E9B" w:rsidRPr="000A25B4" w:rsidRDefault="004F1E9B" w:rsidP="000A25B4">
      <w:pPr>
        <w:widowControl w:val="0"/>
        <w:jc w:val="left"/>
        <w:rPr>
          <w:i/>
          <w:color w:val="000000" w:themeColor="background2"/>
          <w:sz w:val="18"/>
          <w:szCs w:val="18"/>
          <w:lang w:val="de-DE"/>
        </w:rPr>
      </w:pPr>
      <w:r w:rsidRPr="000A25B4">
        <w:rPr>
          <w:i/>
          <w:color w:val="000000" w:themeColor="background2"/>
          <w:sz w:val="18"/>
          <w:szCs w:val="18"/>
          <w:lang w:val="de-DE"/>
        </w:rPr>
        <w:t xml:space="preserve">(Text- und Bildmaterial steht unter </w:t>
      </w:r>
      <w:r w:rsidR="00857FAE" w:rsidRPr="00857FAE">
        <w:rPr>
          <w:i/>
          <w:color w:val="000000" w:themeColor="background2"/>
          <w:sz w:val="18"/>
          <w:szCs w:val="18"/>
          <w:u w:val="single"/>
          <w:lang w:val="de-DE"/>
        </w:rPr>
        <w:t xml:space="preserve">www.isover.de/unternehmen/news-und-presse </w:t>
      </w:r>
      <w:r w:rsidRPr="00857FAE">
        <w:rPr>
          <w:i/>
          <w:color w:val="000000" w:themeColor="background2"/>
          <w:sz w:val="18"/>
          <w:szCs w:val="18"/>
          <w:lang w:val="de-DE"/>
        </w:rPr>
        <w:t xml:space="preserve">zum Download bereit. Die Feindaten der Bilder können zudem gerne per E-Mail nachgereicht werden – hierfür </w:t>
      </w:r>
      <w:r w:rsidRPr="000A25B4">
        <w:rPr>
          <w:i/>
          <w:color w:val="000000" w:themeColor="background2"/>
          <w:sz w:val="18"/>
          <w:szCs w:val="18"/>
          <w:lang w:val="de-DE"/>
        </w:rPr>
        <w:t xml:space="preserve">genügt eine kurze Nachricht an </w:t>
      </w:r>
      <w:hyperlink r:id="rId30" w:history="1">
        <w:r w:rsidRPr="000A25B4">
          <w:rPr>
            <w:rStyle w:val="Hyperlink"/>
            <w:i/>
            <w:color w:val="000000" w:themeColor="background2"/>
            <w:sz w:val="18"/>
            <w:szCs w:val="18"/>
            <w:lang w:val="de-DE"/>
          </w:rPr>
          <w:t>information@baumarketing.com</w:t>
        </w:r>
      </w:hyperlink>
      <w:r w:rsidRPr="000A25B4">
        <w:rPr>
          <w:i/>
          <w:color w:val="000000" w:themeColor="background2"/>
          <w:sz w:val="18"/>
          <w:szCs w:val="18"/>
          <w:lang w:val="de-DE"/>
        </w:rPr>
        <w:t>)</w:t>
      </w:r>
    </w:p>
    <w:p w14:paraId="71F5DF34" w14:textId="77777777" w:rsidR="004F1E9B" w:rsidRPr="000A25B4" w:rsidRDefault="004F1E9B" w:rsidP="000A25B4">
      <w:pPr>
        <w:widowControl w:val="0"/>
        <w:rPr>
          <w:i/>
          <w:color w:val="000000" w:themeColor="background2"/>
          <w:sz w:val="18"/>
          <w:szCs w:val="18"/>
          <w:lang w:val="de-DE"/>
        </w:rPr>
      </w:pPr>
    </w:p>
    <w:p w14:paraId="0080CE19" w14:textId="77777777" w:rsidR="004F1E9B" w:rsidRPr="000A25B4" w:rsidRDefault="004F1E9B" w:rsidP="000A25B4">
      <w:pPr>
        <w:widowControl w:val="0"/>
        <w:rPr>
          <w:i/>
          <w:color w:val="000000" w:themeColor="background2"/>
          <w:sz w:val="18"/>
          <w:szCs w:val="18"/>
          <w:lang w:val="de-DE"/>
        </w:rPr>
      </w:pPr>
      <w:r w:rsidRPr="000A25B4">
        <w:rPr>
          <w:i/>
          <w:color w:val="000000" w:themeColor="background2"/>
          <w:sz w:val="18"/>
          <w:szCs w:val="18"/>
          <w:lang w:val="de-DE"/>
        </w:rPr>
        <w:t xml:space="preserve">Abdruck frei. Beleg erbeten an: </w:t>
      </w:r>
    </w:p>
    <w:p w14:paraId="503F9F3B" w14:textId="33CC78EB" w:rsidR="00894DBC" w:rsidRPr="00894DBC" w:rsidRDefault="004F1E9B" w:rsidP="00894DBC">
      <w:pPr>
        <w:widowControl w:val="0"/>
        <w:rPr>
          <w:i/>
          <w:color w:val="000000" w:themeColor="background2"/>
          <w:sz w:val="18"/>
          <w:szCs w:val="18"/>
          <w:lang w:val="de-DE"/>
        </w:rPr>
      </w:pPr>
      <w:r w:rsidRPr="000A25B4">
        <w:rPr>
          <w:i/>
          <w:color w:val="000000" w:themeColor="background2"/>
          <w:sz w:val="18"/>
          <w:szCs w:val="18"/>
          <w:lang w:val="de-DE"/>
        </w:rPr>
        <w:t>baumarketing.com GmbH, Laubenweg 13, 45149 Essen</w:t>
      </w:r>
    </w:p>
    <w:p w14:paraId="71D768C2" w14:textId="77777777" w:rsidR="00894DBC" w:rsidRDefault="00894DBC" w:rsidP="004F1E9B">
      <w:pPr>
        <w:spacing w:line="240" w:lineRule="auto"/>
        <w:rPr>
          <w:rFonts w:cs="Arial"/>
          <w:b/>
          <w:sz w:val="20"/>
          <w:szCs w:val="20"/>
          <w:lang w:val="de-DE"/>
        </w:rPr>
      </w:pPr>
    </w:p>
    <w:p w14:paraId="369A3E46" w14:textId="77777777" w:rsidR="00894DBC" w:rsidRDefault="00894DBC" w:rsidP="004F1E9B">
      <w:pPr>
        <w:spacing w:line="240" w:lineRule="auto"/>
        <w:rPr>
          <w:rFonts w:cs="Arial"/>
          <w:b/>
          <w:sz w:val="20"/>
          <w:szCs w:val="20"/>
          <w:lang w:val="de-DE"/>
        </w:rPr>
      </w:pPr>
    </w:p>
    <w:p w14:paraId="1D3B338E" w14:textId="77777777" w:rsidR="00461AB1" w:rsidRDefault="00461AB1" w:rsidP="004F1E9B">
      <w:pPr>
        <w:spacing w:line="240" w:lineRule="auto"/>
        <w:rPr>
          <w:rFonts w:cs="Arial"/>
          <w:b/>
          <w:sz w:val="20"/>
          <w:szCs w:val="20"/>
          <w:lang w:val="de-DE"/>
        </w:rPr>
      </w:pPr>
    </w:p>
    <w:p w14:paraId="361209D4" w14:textId="77777777" w:rsidR="00461AB1" w:rsidRDefault="00461AB1" w:rsidP="004F1E9B">
      <w:pPr>
        <w:spacing w:line="240" w:lineRule="auto"/>
        <w:rPr>
          <w:rFonts w:cs="Arial"/>
          <w:b/>
          <w:sz w:val="20"/>
          <w:szCs w:val="20"/>
          <w:lang w:val="de-DE"/>
        </w:rPr>
      </w:pPr>
    </w:p>
    <w:p w14:paraId="124B27CE" w14:textId="77777777" w:rsidR="00461AB1" w:rsidRDefault="00461AB1" w:rsidP="004F1E9B">
      <w:pPr>
        <w:spacing w:line="240" w:lineRule="auto"/>
        <w:rPr>
          <w:rFonts w:cs="Arial"/>
          <w:b/>
          <w:sz w:val="20"/>
          <w:szCs w:val="20"/>
          <w:lang w:val="de-DE"/>
        </w:rPr>
      </w:pPr>
    </w:p>
    <w:p w14:paraId="61D309D7" w14:textId="77777777" w:rsidR="00461AB1" w:rsidRDefault="00461AB1" w:rsidP="004F1E9B">
      <w:pPr>
        <w:spacing w:line="240" w:lineRule="auto"/>
        <w:rPr>
          <w:rFonts w:cs="Arial"/>
          <w:b/>
          <w:sz w:val="20"/>
          <w:szCs w:val="20"/>
          <w:lang w:val="de-DE"/>
        </w:rPr>
      </w:pPr>
    </w:p>
    <w:p w14:paraId="7E9591C6" w14:textId="77777777" w:rsidR="00461AB1" w:rsidRDefault="00461AB1" w:rsidP="004F1E9B">
      <w:pPr>
        <w:spacing w:line="240" w:lineRule="auto"/>
        <w:rPr>
          <w:rFonts w:cs="Arial"/>
          <w:b/>
          <w:sz w:val="20"/>
          <w:szCs w:val="20"/>
          <w:lang w:val="de-DE"/>
        </w:rPr>
      </w:pPr>
    </w:p>
    <w:p w14:paraId="4A9F613D" w14:textId="77777777" w:rsidR="00461AB1" w:rsidRDefault="00461AB1" w:rsidP="004F1E9B">
      <w:pPr>
        <w:spacing w:line="240" w:lineRule="auto"/>
        <w:rPr>
          <w:rFonts w:cs="Arial"/>
          <w:b/>
          <w:sz w:val="20"/>
          <w:szCs w:val="20"/>
          <w:lang w:val="de-DE"/>
        </w:rPr>
      </w:pPr>
    </w:p>
    <w:p w14:paraId="59893DA0" w14:textId="77777777" w:rsidR="00461AB1" w:rsidRDefault="00461AB1" w:rsidP="004F1E9B">
      <w:pPr>
        <w:spacing w:line="240" w:lineRule="auto"/>
        <w:rPr>
          <w:rFonts w:cs="Arial"/>
          <w:b/>
          <w:sz w:val="20"/>
          <w:szCs w:val="20"/>
          <w:lang w:val="de-DE"/>
        </w:rPr>
      </w:pPr>
    </w:p>
    <w:p w14:paraId="0FF9498E" w14:textId="77777777" w:rsidR="00461AB1" w:rsidRDefault="00461AB1" w:rsidP="004F1E9B">
      <w:pPr>
        <w:spacing w:line="240" w:lineRule="auto"/>
        <w:rPr>
          <w:rFonts w:cs="Arial"/>
          <w:b/>
          <w:sz w:val="20"/>
          <w:szCs w:val="20"/>
          <w:lang w:val="de-DE"/>
        </w:rPr>
      </w:pPr>
    </w:p>
    <w:p w14:paraId="0CE17328" w14:textId="77777777" w:rsidR="00461AB1" w:rsidRDefault="00461AB1" w:rsidP="004F1E9B">
      <w:pPr>
        <w:spacing w:line="240" w:lineRule="auto"/>
        <w:rPr>
          <w:rFonts w:cs="Arial"/>
          <w:b/>
          <w:sz w:val="20"/>
          <w:szCs w:val="20"/>
          <w:lang w:val="de-DE"/>
        </w:rPr>
      </w:pPr>
    </w:p>
    <w:p w14:paraId="120600B9" w14:textId="77777777" w:rsidR="00461AB1" w:rsidRDefault="00461AB1" w:rsidP="004F1E9B">
      <w:pPr>
        <w:spacing w:line="240" w:lineRule="auto"/>
        <w:rPr>
          <w:rFonts w:cs="Arial"/>
          <w:b/>
          <w:sz w:val="20"/>
          <w:szCs w:val="20"/>
          <w:lang w:val="de-DE"/>
        </w:rPr>
      </w:pPr>
    </w:p>
    <w:p w14:paraId="0DE1E3C2" w14:textId="77777777" w:rsidR="00461AB1" w:rsidRDefault="00461AB1" w:rsidP="004F1E9B">
      <w:pPr>
        <w:spacing w:line="240" w:lineRule="auto"/>
        <w:rPr>
          <w:rFonts w:cs="Arial"/>
          <w:b/>
          <w:sz w:val="20"/>
          <w:szCs w:val="20"/>
          <w:lang w:val="de-DE"/>
        </w:rPr>
      </w:pPr>
    </w:p>
    <w:p w14:paraId="350F887E" w14:textId="77777777" w:rsidR="00461AB1" w:rsidRDefault="00461AB1" w:rsidP="004F1E9B">
      <w:pPr>
        <w:spacing w:line="240" w:lineRule="auto"/>
        <w:rPr>
          <w:rFonts w:cs="Arial"/>
          <w:b/>
          <w:sz w:val="20"/>
          <w:szCs w:val="20"/>
          <w:lang w:val="de-DE"/>
        </w:rPr>
      </w:pPr>
    </w:p>
    <w:p w14:paraId="44EA257E" w14:textId="77777777" w:rsidR="00461AB1" w:rsidRDefault="00461AB1" w:rsidP="004F1E9B">
      <w:pPr>
        <w:spacing w:line="240" w:lineRule="auto"/>
        <w:rPr>
          <w:rFonts w:cs="Arial"/>
          <w:b/>
          <w:sz w:val="20"/>
          <w:szCs w:val="20"/>
          <w:lang w:val="de-DE"/>
        </w:rPr>
      </w:pPr>
    </w:p>
    <w:p w14:paraId="3CB855B0" w14:textId="77777777" w:rsidR="00461AB1" w:rsidRDefault="00461AB1" w:rsidP="004F1E9B">
      <w:pPr>
        <w:spacing w:line="240" w:lineRule="auto"/>
        <w:rPr>
          <w:rFonts w:cs="Arial"/>
          <w:b/>
          <w:sz w:val="20"/>
          <w:szCs w:val="20"/>
          <w:lang w:val="de-DE"/>
        </w:rPr>
      </w:pPr>
    </w:p>
    <w:p w14:paraId="75CCDEF5" w14:textId="77777777" w:rsidR="00461AB1" w:rsidRDefault="00461AB1" w:rsidP="004F1E9B">
      <w:pPr>
        <w:spacing w:line="240" w:lineRule="auto"/>
        <w:rPr>
          <w:rFonts w:cs="Arial"/>
          <w:b/>
          <w:sz w:val="20"/>
          <w:szCs w:val="20"/>
          <w:lang w:val="de-DE"/>
        </w:rPr>
      </w:pPr>
    </w:p>
    <w:p w14:paraId="3D4AE936" w14:textId="77777777" w:rsidR="00461AB1" w:rsidRDefault="00461AB1" w:rsidP="004F1E9B">
      <w:pPr>
        <w:spacing w:line="240" w:lineRule="auto"/>
        <w:rPr>
          <w:rFonts w:cs="Arial"/>
          <w:b/>
          <w:sz w:val="20"/>
          <w:szCs w:val="20"/>
          <w:lang w:val="de-DE"/>
        </w:rPr>
      </w:pPr>
    </w:p>
    <w:p w14:paraId="50CC09E5" w14:textId="77777777" w:rsidR="00461AB1" w:rsidRDefault="00461AB1" w:rsidP="004F1E9B">
      <w:pPr>
        <w:spacing w:line="240" w:lineRule="auto"/>
        <w:rPr>
          <w:rFonts w:cs="Arial"/>
          <w:b/>
          <w:sz w:val="20"/>
          <w:szCs w:val="20"/>
          <w:lang w:val="de-DE"/>
        </w:rPr>
      </w:pPr>
    </w:p>
    <w:p w14:paraId="43BB87FA" w14:textId="77777777" w:rsidR="00461AB1" w:rsidRDefault="00461AB1" w:rsidP="004F1E9B">
      <w:pPr>
        <w:spacing w:line="240" w:lineRule="auto"/>
        <w:rPr>
          <w:rFonts w:cs="Arial"/>
          <w:b/>
          <w:sz w:val="20"/>
          <w:szCs w:val="20"/>
          <w:lang w:val="de-DE"/>
        </w:rPr>
      </w:pPr>
    </w:p>
    <w:p w14:paraId="4ECAAD57" w14:textId="77777777" w:rsidR="00461AB1" w:rsidRDefault="00461AB1" w:rsidP="004F1E9B">
      <w:pPr>
        <w:spacing w:line="240" w:lineRule="auto"/>
        <w:rPr>
          <w:rFonts w:cs="Arial"/>
          <w:b/>
          <w:sz w:val="20"/>
          <w:szCs w:val="20"/>
          <w:lang w:val="de-DE"/>
        </w:rPr>
      </w:pPr>
    </w:p>
    <w:p w14:paraId="21EBACB5" w14:textId="6FDAC3E6" w:rsidR="004F1E9B" w:rsidRPr="00294202" w:rsidRDefault="004F1E9B" w:rsidP="004F1E9B">
      <w:pPr>
        <w:spacing w:line="240" w:lineRule="auto"/>
        <w:rPr>
          <w:rFonts w:cs="Arial"/>
          <w:b/>
          <w:sz w:val="20"/>
          <w:szCs w:val="20"/>
          <w:lang w:val="de-DE"/>
        </w:rPr>
      </w:pPr>
      <w:r w:rsidRPr="00294202">
        <w:rPr>
          <w:rFonts w:cs="Arial"/>
          <w:b/>
          <w:sz w:val="20"/>
          <w:szCs w:val="20"/>
          <w:lang w:val="de-DE"/>
        </w:rPr>
        <w:lastRenderedPageBreak/>
        <w:t>SAINT-GOBAIN ISOVER G+H AG</w:t>
      </w:r>
    </w:p>
    <w:p w14:paraId="694D5645" w14:textId="0B098BF3" w:rsidR="004F1E9B" w:rsidRPr="009710FF" w:rsidRDefault="004F1E9B" w:rsidP="004F1E9B">
      <w:pPr>
        <w:spacing w:line="240" w:lineRule="auto"/>
        <w:rPr>
          <w:rFonts w:cs="Arial"/>
          <w:sz w:val="20"/>
          <w:szCs w:val="20"/>
          <w:lang w:val="de-DE"/>
        </w:rPr>
      </w:pPr>
      <w:r w:rsidRPr="009710FF">
        <w:rPr>
          <w:rFonts w:cs="Arial"/>
          <w:sz w:val="20"/>
          <w:szCs w:val="20"/>
          <w:lang w:val="de-DE"/>
        </w:rPr>
        <w:t>ISOVER G+H ist seit 14</w:t>
      </w:r>
      <w:r w:rsidR="007D3601">
        <w:rPr>
          <w:rFonts w:cs="Arial"/>
          <w:sz w:val="20"/>
          <w:szCs w:val="20"/>
          <w:lang w:val="de-DE"/>
        </w:rPr>
        <w:t>5</w:t>
      </w:r>
      <w:r w:rsidRPr="009710FF">
        <w:rPr>
          <w:rFonts w:cs="Arial"/>
          <w:sz w:val="20"/>
          <w:szCs w:val="20"/>
          <w:lang w:val="de-DE"/>
        </w:rPr>
        <w:t xml:space="preserve"> Jahren Markt- und Innovationsführer im Bereich energieeffizienter Dämmstoffe. Das Unternehmen bietet ganzheitliche Konstruktionslösungen mit perfekt aufeinander abgestimmten Systemkomponenten. Effiziente Isolierung gegen Kälte oder Hitze, Schall- und Brandschutz, idealer Wohnkomfort, überzeugende Umweltverträglichkeit und Nachhaltigkeit – dafür steht ISOVER ebenso wie für ein breites, kundenorientiertes Produkt- und Dienstleistungsangebot. </w:t>
      </w:r>
    </w:p>
    <w:p w14:paraId="56F38FF3" w14:textId="77777777" w:rsidR="004F1E9B" w:rsidRPr="0082094E" w:rsidRDefault="004F1E9B" w:rsidP="004F1E9B">
      <w:pPr>
        <w:spacing w:line="240" w:lineRule="auto"/>
        <w:rPr>
          <w:rFonts w:cs="Arial"/>
          <w:color w:val="000000" w:themeColor="accent6"/>
          <w:sz w:val="20"/>
          <w:szCs w:val="20"/>
          <w:lang w:val="de-DE"/>
        </w:rPr>
      </w:pPr>
    </w:p>
    <w:p w14:paraId="58E632EB" w14:textId="77777777" w:rsidR="004F1E9B" w:rsidRPr="0082094E" w:rsidRDefault="004F1E9B" w:rsidP="004F1E9B">
      <w:pPr>
        <w:spacing w:line="240" w:lineRule="auto"/>
        <w:rPr>
          <w:rFonts w:eastAsia="Times New Roman" w:cs="Arial"/>
          <w:color w:val="000000" w:themeColor="accent6"/>
          <w:sz w:val="20"/>
          <w:szCs w:val="20"/>
          <w:lang w:val="de-DE" w:eastAsia="de-DE"/>
        </w:rPr>
      </w:pPr>
      <w:r w:rsidRPr="0082094E">
        <w:rPr>
          <w:rFonts w:eastAsia="Times New Roman" w:cs="Arial"/>
          <w:b/>
          <w:bCs/>
          <w:color w:val="000000" w:themeColor="accent6"/>
          <w:sz w:val="20"/>
          <w:szCs w:val="20"/>
          <w:shd w:val="clear" w:color="auto" w:fill="FFFFFF"/>
          <w:lang w:val="de-DE" w:eastAsia="de-DE"/>
        </w:rPr>
        <w:t>ÜBER SAINT-GOBAIN </w:t>
      </w:r>
    </w:p>
    <w:p w14:paraId="11F30285" w14:textId="77777777" w:rsidR="00520465" w:rsidRPr="0082094E" w:rsidRDefault="004F1E9B" w:rsidP="00520465">
      <w:pPr>
        <w:spacing w:line="240" w:lineRule="auto"/>
        <w:rPr>
          <w:rFonts w:eastAsia="Times New Roman" w:cs="Arial"/>
          <w:color w:val="000000" w:themeColor="accent6"/>
          <w:sz w:val="20"/>
          <w:szCs w:val="20"/>
          <w:lang w:val="de-DE" w:eastAsia="de-DE"/>
        </w:rPr>
      </w:pPr>
      <w:r w:rsidRPr="0082094E">
        <w:rPr>
          <w:rFonts w:eastAsia="Times New Roman" w:cs="Arial"/>
          <w:color w:val="000000" w:themeColor="accent6"/>
          <w:sz w:val="20"/>
          <w:szCs w:val="20"/>
          <w:shd w:val="clear" w:color="auto" w:fill="FFFFFF"/>
          <w:lang w:val="de-DE" w:eastAsia="de-DE"/>
        </w:rPr>
        <w:t xml:space="preserve">Als weltweit führendes Unternehmen im nachhaltigen Leichtbau entwickelt, produziert und vertreibt Saint-Gobain Materialien und Dienstleistungen für den Bausektor und die Industriemärkte. Seine integrierten Lösungen für die Renovierung öffentlicher und privater Gebäude, für den Leichtbau und die Dekarbonisierung des Bausektors und der Industrie werden in einem kontinuierlichen Innovationsprozess entwickelt. Sie bieten Nachhaltigkeit und Leistung. </w:t>
      </w:r>
      <w:r w:rsidR="00520465" w:rsidRPr="0082094E">
        <w:rPr>
          <w:rFonts w:eastAsia="Times New Roman" w:cs="Arial"/>
          <w:color w:val="000000" w:themeColor="accent6"/>
          <w:sz w:val="20"/>
          <w:szCs w:val="20"/>
          <w:shd w:val="clear" w:color="auto" w:fill="FFFFFF"/>
          <w:lang w:val="de-DE" w:eastAsia="de-DE"/>
        </w:rPr>
        <w:t>Richtungweisend für das Engagement der Saint-Gobain</w:t>
      </w:r>
      <w:r w:rsidR="00520465">
        <w:rPr>
          <w:rFonts w:eastAsia="Times New Roman" w:cs="Arial"/>
          <w:color w:val="000000" w:themeColor="accent6"/>
          <w:sz w:val="20"/>
          <w:szCs w:val="20"/>
          <w:shd w:val="clear" w:color="auto" w:fill="FFFFFF"/>
          <w:lang w:val="de-DE" w:eastAsia="de-DE"/>
        </w:rPr>
        <w:t xml:space="preserve"> </w:t>
      </w:r>
      <w:r w:rsidR="00520465" w:rsidRPr="0082094E">
        <w:rPr>
          <w:rFonts w:eastAsia="Times New Roman" w:cs="Arial"/>
          <w:color w:val="000000" w:themeColor="accent6"/>
          <w:sz w:val="20"/>
          <w:szCs w:val="20"/>
          <w:shd w:val="clear" w:color="auto" w:fill="FFFFFF"/>
          <w:lang w:val="de-DE" w:eastAsia="de-DE"/>
        </w:rPr>
        <w:t>Gruppe</w:t>
      </w:r>
      <w:r w:rsidR="00520465">
        <w:rPr>
          <w:rFonts w:eastAsia="Times New Roman" w:cs="Arial"/>
          <w:color w:val="000000" w:themeColor="accent6"/>
          <w:sz w:val="20"/>
          <w:szCs w:val="20"/>
          <w:shd w:val="clear" w:color="auto" w:fill="FFFFFF"/>
          <w:lang w:val="de-DE" w:eastAsia="de-DE"/>
        </w:rPr>
        <w:t xml:space="preserve"> mit all ihren Marken</w:t>
      </w:r>
      <w:r w:rsidR="00520465" w:rsidRPr="0082094E">
        <w:rPr>
          <w:rFonts w:eastAsia="Times New Roman" w:cs="Arial"/>
          <w:color w:val="000000" w:themeColor="accent6"/>
          <w:sz w:val="20"/>
          <w:szCs w:val="20"/>
          <w:shd w:val="clear" w:color="auto" w:fill="FFFFFF"/>
          <w:lang w:val="de-DE" w:eastAsia="de-DE"/>
        </w:rPr>
        <w:t xml:space="preserve"> ist </w:t>
      </w:r>
      <w:r w:rsidR="00520465">
        <w:rPr>
          <w:rFonts w:eastAsia="Times New Roman" w:cs="Arial"/>
          <w:color w:val="000000" w:themeColor="accent6"/>
          <w:sz w:val="20"/>
          <w:szCs w:val="20"/>
          <w:shd w:val="clear" w:color="auto" w:fill="FFFFFF"/>
          <w:lang w:val="de-DE" w:eastAsia="de-DE"/>
        </w:rPr>
        <w:t xml:space="preserve">der gemeinsame </w:t>
      </w:r>
      <w:r w:rsidR="00520465" w:rsidRPr="0082094E">
        <w:rPr>
          <w:rFonts w:eastAsia="Times New Roman" w:cs="Arial"/>
          <w:color w:val="000000" w:themeColor="accent6"/>
          <w:sz w:val="20"/>
          <w:szCs w:val="20"/>
          <w:shd w:val="clear" w:color="auto" w:fill="FFFFFF"/>
          <w:lang w:val="de-DE" w:eastAsia="de-DE"/>
        </w:rPr>
        <w:t>Purpose „MAKING THE WORLD A BETTER HOME“.</w:t>
      </w:r>
    </w:p>
    <w:p w14:paraId="32B46DC7" w14:textId="77777777" w:rsidR="00520465" w:rsidRPr="0082094E" w:rsidRDefault="00520465" w:rsidP="00520465">
      <w:pPr>
        <w:spacing w:line="240" w:lineRule="auto"/>
        <w:rPr>
          <w:rFonts w:cs="Arial"/>
          <w:color w:val="000000" w:themeColor="accent6"/>
          <w:sz w:val="20"/>
          <w:szCs w:val="20"/>
          <w:lang w:val="de-DE"/>
        </w:rPr>
      </w:pPr>
    </w:p>
    <w:p w14:paraId="4EE42D61" w14:textId="77777777" w:rsidR="00520465" w:rsidRPr="0082094E" w:rsidRDefault="00520465" w:rsidP="00520465">
      <w:pPr>
        <w:spacing w:line="240" w:lineRule="auto"/>
        <w:jc w:val="left"/>
        <w:rPr>
          <w:rFonts w:eastAsia="Times New Roman" w:cs="Arial"/>
          <w:b/>
          <w:bCs/>
          <w:color w:val="000000" w:themeColor="accent6"/>
          <w:sz w:val="20"/>
          <w:szCs w:val="20"/>
          <w:lang w:val="de-DE" w:eastAsia="de-DE"/>
        </w:rPr>
      </w:pPr>
      <w:r>
        <w:rPr>
          <w:rFonts w:eastAsia="Times New Roman" w:cs="Arial"/>
          <w:b/>
          <w:bCs/>
          <w:color w:val="000000" w:themeColor="accent6"/>
          <w:sz w:val="20"/>
          <w:szCs w:val="20"/>
          <w:shd w:val="clear" w:color="auto" w:fill="FFFFFF"/>
          <w:lang w:val="de-DE" w:eastAsia="de-DE"/>
        </w:rPr>
        <w:t>47,9</w:t>
      </w:r>
      <w:r w:rsidRPr="0082094E">
        <w:rPr>
          <w:rFonts w:eastAsia="Times New Roman" w:cs="Arial"/>
          <w:b/>
          <w:bCs/>
          <w:color w:val="000000" w:themeColor="accent6"/>
          <w:sz w:val="20"/>
          <w:szCs w:val="20"/>
          <w:shd w:val="clear" w:color="auto" w:fill="FFFFFF"/>
          <w:lang w:val="de-DE" w:eastAsia="de-DE"/>
        </w:rPr>
        <w:t xml:space="preserve"> Milliarden Euro Umsatz in 202</w:t>
      </w:r>
      <w:r>
        <w:rPr>
          <w:rFonts w:eastAsia="Times New Roman" w:cs="Arial"/>
          <w:b/>
          <w:bCs/>
          <w:color w:val="000000" w:themeColor="accent6"/>
          <w:sz w:val="20"/>
          <w:szCs w:val="20"/>
          <w:shd w:val="clear" w:color="auto" w:fill="FFFFFF"/>
          <w:lang w:val="de-DE" w:eastAsia="de-DE"/>
        </w:rPr>
        <w:t>3</w:t>
      </w:r>
      <w:r w:rsidRPr="0082094E">
        <w:rPr>
          <w:rFonts w:eastAsia="Times New Roman" w:cs="Arial"/>
          <w:b/>
          <w:bCs/>
          <w:color w:val="000000" w:themeColor="accent6"/>
          <w:sz w:val="20"/>
          <w:szCs w:val="20"/>
          <w:shd w:val="clear" w:color="auto" w:fill="FFFFFF"/>
          <w:lang w:val="de-DE" w:eastAsia="de-DE"/>
        </w:rPr>
        <w:t> </w:t>
      </w:r>
      <w:r w:rsidRPr="0082094E">
        <w:rPr>
          <w:rFonts w:eastAsia="Times New Roman" w:cs="Arial"/>
          <w:b/>
          <w:bCs/>
          <w:color w:val="000000" w:themeColor="accent6"/>
          <w:sz w:val="20"/>
          <w:szCs w:val="20"/>
          <w:shd w:val="clear" w:color="auto" w:fill="FFFFFF"/>
          <w:lang w:val="de-DE" w:eastAsia="de-DE"/>
        </w:rPr>
        <w:br/>
        <w:t>Mehr als 16</w:t>
      </w:r>
      <w:r>
        <w:rPr>
          <w:rFonts w:eastAsia="Times New Roman" w:cs="Arial"/>
          <w:b/>
          <w:bCs/>
          <w:color w:val="000000" w:themeColor="accent6"/>
          <w:sz w:val="20"/>
          <w:szCs w:val="20"/>
          <w:shd w:val="clear" w:color="auto" w:fill="FFFFFF"/>
          <w:lang w:val="de-DE" w:eastAsia="de-DE"/>
        </w:rPr>
        <w:t>0.</w:t>
      </w:r>
      <w:r w:rsidRPr="0082094E">
        <w:rPr>
          <w:rFonts w:eastAsia="Times New Roman" w:cs="Arial"/>
          <w:b/>
          <w:bCs/>
          <w:color w:val="000000" w:themeColor="accent6"/>
          <w:sz w:val="20"/>
          <w:szCs w:val="20"/>
          <w:shd w:val="clear" w:color="auto" w:fill="FFFFFF"/>
          <w:lang w:val="de-DE" w:eastAsia="de-DE"/>
        </w:rPr>
        <w:t>000 Mitarbeiter*innen, in 7</w:t>
      </w:r>
      <w:r>
        <w:rPr>
          <w:rFonts w:eastAsia="Times New Roman" w:cs="Arial"/>
          <w:b/>
          <w:bCs/>
          <w:color w:val="000000" w:themeColor="accent6"/>
          <w:sz w:val="20"/>
          <w:szCs w:val="20"/>
          <w:shd w:val="clear" w:color="auto" w:fill="FFFFFF"/>
          <w:lang w:val="de-DE" w:eastAsia="de-DE"/>
        </w:rPr>
        <w:t>6</w:t>
      </w:r>
      <w:r w:rsidRPr="0082094E">
        <w:rPr>
          <w:rFonts w:eastAsia="Times New Roman" w:cs="Arial"/>
          <w:b/>
          <w:bCs/>
          <w:color w:val="000000" w:themeColor="accent6"/>
          <w:sz w:val="20"/>
          <w:szCs w:val="20"/>
          <w:shd w:val="clear" w:color="auto" w:fill="FFFFFF"/>
          <w:lang w:val="de-DE" w:eastAsia="de-DE"/>
        </w:rPr>
        <w:t xml:space="preserve"> Ländern vertreten</w:t>
      </w:r>
      <w:r w:rsidRPr="0082094E">
        <w:rPr>
          <w:rFonts w:eastAsia="Times New Roman" w:cs="Arial"/>
          <w:b/>
          <w:bCs/>
          <w:color w:val="000000" w:themeColor="accent6"/>
          <w:sz w:val="20"/>
          <w:szCs w:val="20"/>
          <w:shd w:val="clear" w:color="auto" w:fill="FFFFFF"/>
          <w:lang w:val="de-DE" w:eastAsia="de-DE"/>
        </w:rPr>
        <w:br/>
        <w:t xml:space="preserve">Hat sich verpflichtet, bis 2050 </w:t>
      </w:r>
      <w:r>
        <w:rPr>
          <w:rFonts w:eastAsia="Times New Roman" w:cs="Arial"/>
          <w:b/>
          <w:bCs/>
          <w:color w:val="000000" w:themeColor="accent6"/>
          <w:sz w:val="20"/>
          <w:szCs w:val="20"/>
          <w:shd w:val="clear" w:color="auto" w:fill="FFFFFF"/>
          <w:lang w:val="de-DE" w:eastAsia="de-DE"/>
        </w:rPr>
        <w:t>weltweit</w:t>
      </w:r>
      <w:r w:rsidRPr="0082094E">
        <w:rPr>
          <w:rFonts w:eastAsia="Times New Roman" w:cs="Arial"/>
          <w:b/>
          <w:bCs/>
          <w:color w:val="000000" w:themeColor="accent6"/>
          <w:sz w:val="20"/>
          <w:szCs w:val="20"/>
          <w:shd w:val="clear" w:color="auto" w:fill="FFFFFF"/>
          <w:lang w:val="de-DE" w:eastAsia="de-DE"/>
        </w:rPr>
        <w:t xml:space="preserve"> CO</w:t>
      </w:r>
      <w:r w:rsidRPr="0082094E">
        <w:rPr>
          <w:rFonts w:eastAsia="Times New Roman" w:cs="Arial"/>
          <w:b/>
          <w:bCs/>
          <w:color w:val="000000" w:themeColor="accent6"/>
          <w:sz w:val="20"/>
          <w:szCs w:val="20"/>
          <w:shd w:val="clear" w:color="auto" w:fill="FFFFFF"/>
          <w:vertAlign w:val="subscript"/>
          <w:lang w:val="de-DE" w:eastAsia="de-DE"/>
        </w:rPr>
        <w:t>2</w:t>
      </w:r>
      <w:r w:rsidRPr="0082094E">
        <w:rPr>
          <w:rFonts w:eastAsia="Times New Roman" w:cs="Arial"/>
          <w:b/>
          <w:bCs/>
          <w:color w:val="000000" w:themeColor="accent6"/>
          <w:sz w:val="20"/>
          <w:szCs w:val="20"/>
          <w:shd w:val="clear" w:color="auto" w:fill="FFFFFF"/>
          <w:lang w:val="de-DE" w:eastAsia="de-DE"/>
        </w:rPr>
        <w:t>-Neutralität zu erreichen</w:t>
      </w:r>
    </w:p>
    <w:p w14:paraId="24054387" w14:textId="22ADC406" w:rsidR="004F1E9B" w:rsidRPr="0082094E" w:rsidRDefault="004F1E9B" w:rsidP="00520465">
      <w:pPr>
        <w:spacing w:line="240" w:lineRule="auto"/>
        <w:rPr>
          <w:rFonts w:cs="Arial"/>
          <w:color w:val="000000" w:themeColor="accent6"/>
          <w:sz w:val="20"/>
          <w:szCs w:val="20"/>
          <w:lang w:val="de-DE"/>
        </w:rPr>
      </w:pPr>
      <w:r w:rsidRPr="0082094E">
        <w:rPr>
          <w:rFonts w:ascii="Segoe UI" w:hAnsi="Segoe UI" w:cs="Segoe UI"/>
          <w:i/>
          <w:iCs/>
          <w:color w:val="000000" w:themeColor="accent6"/>
          <w:sz w:val="20"/>
          <w:szCs w:val="20"/>
          <w:shd w:val="clear" w:color="auto" w:fill="FFFFFF"/>
          <w:lang w:val="de-DE"/>
        </w:rPr>
        <w:br/>
      </w:r>
      <w:r w:rsidRPr="0082094E">
        <w:rPr>
          <w:rFonts w:cs="Arial"/>
          <w:color w:val="000000" w:themeColor="accent6"/>
          <w:sz w:val="20"/>
          <w:szCs w:val="20"/>
          <w:shd w:val="clear" w:color="auto" w:fill="FFFFFF"/>
          <w:lang w:val="de-DE"/>
        </w:rPr>
        <w:t>Erfahren Sie mehr über Saint-Gobain auf </w:t>
      </w:r>
      <w:hyperlink r:id="rId31" w:history="1">
        <w:r w:rsidRPr="0082094E">
          <w:rPr>
            <w:rStyle w:val="Hyperlink"/>
            <w:rFonts w:cs="Arial"/>
            <w:color w:val="000000" w:themeColor="accent6"/>
            <w:sz w:val="20"/>
            <w:szCs w:val="20"/>
            <w:lang w:val="de-DE"/>
          </w:rPr>
          <w:t>www.saint-gobain.de</w:t>
        </w:r>
      </w:hyperlink>
      <w:r w:rsidRPr="0082094E">
        <w:rPr>
          <w:rFonts w:cs="Arial"/>
          <w:color w:val="000000" w:themeColor="accent6"/>
          <w:sz w:val="20"/>
          <w:szCs w:val="20"/>
          <w:shd w:val="clear" w:color="auto" w:fill="FFFFFF"/>
          <w:lang w:val="de-DE"/>
        </w:rPr>
        <w:t> und folgen Sie uns auf</w:t>
      </w:r>
      <w:r w:rsidRPr="0082094E">
        <w:rPr>
          <w:rStyle w:val="apple-converted-space"/>
          <w:rFonts w:cs="Arial"/>
          <w:color w:val="000000" w:themeColor="accent6"/>
          <w:sz w:val="20"/>
          <w:szCs w:val="20"/>
          <w:shd w:val="clear" w:color="auto" w:fill="FFFFFF"/>
          <w:lang w:val="de-DE"/>
        </w:rPr>
        <w:t> </w:t>
      </w:r>
      <w:r w:rsidRPr="0082094E">
        <w:rPr>
          <w:rStyle w:val="apple-converted-space"/>
          <w:rFonts w:cs="Arial"/>
          <w:color w:val="000000" w:themeColor="accent6"/>
          <w:sz w:val="20"/>
          <w:szCs w:val="20"/>
          <w:shd w:val="clear" w:color="auto" w:fill="FFFFFF"/>
          <w:lang w:val="de-DE"/>
        </w:rPr>
        <w:br/>
      </w:r>
      <w:hyperlink r:id="rId32" w:history="1">
        <w:r w:rsidRPr="0082094E">
          <w:rPr>
            <w:rStyle w:val="Hyperlink"/>
            <w:rFonts w:cs="Arial"/>
            <w:color w:val="000000" w:themeColor="accent6"/>
            <w:sz w:val="20"/>
            <w:szCs w:val="20"/>
            <w:lang w:val="de-DE"/>
          </w:rPr>
          <w:t>LinkedIn Saint-Gobain Germany</w:t>
        </w:r>
      </w:hyperlink>
    </w:p>
    <w:p w14:paraId="78FC6104" w14:textId="77777777" w:rsidR="004F1E9B" w:rsidRDefault="004F1E9B" w:rsidP="004F1E9B">
      <w:pPr>
        <w:rPr>
          <w:lang w:val="de-DE"/>
        </w:rPr>
      </w:pPr>
    </w:p>
    <w:p w14:paraId="0522C188" w14:textId="77777777" w:rsidR="004F1E9B" w:rsidRDefault="004F1E9B" w:rsidP="004F1E9B">
      <w:pPr>
        <w:rPr>
          <w:lang w:val="de-DE"/>
        </w:rPr>
      </w:pPr>
    </w:p>
    <w:tbl>
      <w:tblPr>
        <w:tblpPr w:leftFromText="141" w:rightFromText="141" w:vertAnchor="text" w:horzAnchor="margin" w:tblpY="248"/>
        <w:tblW w:w="4394" w:type="dxa"/>
        <w:tblLayout w:type="fixed"/>
        <w:tblCellMar>
          <w:left w:w="70" w:type="dxa"/>
          <w:right w:w="70" w:type="dxa"/>
        </w:tblCellMar>
        <w:tblLook w:val="0000" w:firstRow="0" w:lastRow="0" w:firstColumn="0" w:lastColumn="0" w:noHBand="0" w:noVBand="0"/>
      </w:tblPr>
      <w:tblGrid>
        <w:gridCol w:w="4394"/>
      </w:tblGrid>
      <w:tr w:rsidR="004F1E9B" w:rsidRPr="006749CD" w14:paraId="1A56DCA5" w14:textId="77777777" w:rsidTr="00202BB1">
        <w:tc>
          <w:tcPr>
            <w:tcW w:w="4394" w:type="dxa"/>
            <w:tcBorders>
              <w:top w:val="nil"/>
              <w:left w:val="nil"/>
              <w:bottom w:val="nil"/>
              <w:right w:val="nil"/>
            </w:tcBorders>
          </w:tcPr>
          <w:p w14:paraId="21672140" w14:textId="77777777" w:rsidR="004F1E9B" w:rsidRPr="006749CD" w:rsidRDefault="004F1E9B" w:rsidP="00202BB1">
            <w:pPr>
              <w:widowControl w:val="0"/>
              <w:spacing w:line="264" w:lineRule="auto"/>
              <w:rPr>
                <w:rFonts w:cs="Arial"/>
                <w:b/>
                <w:color w:val="000000" w:themeColor="accent6"/>
                <w:sz w:val="20"/>
                <w:szCs w:val="20"/>
                <w:lang w:val="de-DE"/>
              </w:rPr>
            </w:pPr>
            <w:bookmarkStart w:id="0" w:name="OLE_LINK1"/>
            <w:bookmarkStart w:id="1" w:name="OLE_LINK2"/>
            <w:r w:rsidRPr="006749CD">
              <w:rPr>
                <w:rFonts w:cs="Arial"/>
                <w:b/>
                <w:color w:val="000000" w:themeColor="accent6"/>
                <w:sz w:val="20"/>
                <w:szCs w:val="20"/>
                <w:lang w:val="de-DE"/>
              </w:rPr>
              <w:t>Redaktionskontakt:</w:t>
            </w:r>
          </w:p>
          <w:p w14:paraId="0C73597D" w14:textId="77777777" w:rsidR="004F1E9B" w:rsidRPr="006749CD" w:rsidRDefault="004F1E9B" w:rsidP="00202BB1">
            <w:pPr>
              <w:spacing w:line="264" w:lineRule="auto"/>
              <w:rPr>
                <w:rFonts w:cs="Arial"/>
                <w:color w:val="000000" w:themeColor="accent6"/>
                <w:sz w:val="20"/>
                <w:szCs w:val="20"/>
                <w:lang w:val="de-DE"/>
              </w:rPr>
            </w:pPr>
            <w:r w:rsidRPr="006749CD">
              <w:rPr>
                <w:rFonts w:cs="Arial"/>
                <w:color w:val="000000" w:themeColor="accent6"/>
                <w:sz w:val="20"/>
                <w:szCs w:val="20"/>
                <w:lang w:val="de-DE"/>
              </w:rPr>
              <w:t>baumarketing.com GmbH</w:t>
            </w:r>
          </w:p>
          <w:p w14:paraId="403CBD98" w14:textId="77777777" w:rsidR="004F1E9B" w:rsidRPr="006749CD" w:rsidRDefault="004F1E9B" w:rsidP="00202BB1">
            <w:pPr>
              <w:spacing w:line="264" w:lineRule="auto"/>
              <w:rPr>
                <w:rFonts w:cs="Arial"/>
                <w:color w:val="000000" w:themeColor="accent6"/>
                <w:sz w:val="20"/>
                <w:szCs w:val="20"/>
                <w:lang w:val="de-DE"/>
              </w:rPr>
            </w:pPr>
            <w:r w:rsidRPr="006749CD">
              <w:rPr>
                <w:rFonts w:cs="Arial"/>
                <w:color w:val="000000" w:themeColor="accent6"/>
                <w:sz w:val="20"/>
                <w:szCs w:val="20"/>
                <w:lang w:val="de-DE"/>
              </w:rPr>
              <w:t>Christoph Tauschwitz</w:t>
            </w:r>
          </w:p>
          <w:p w14:paraId="754237FF" w14:textId="77777777" w:rsidR="004F1E9B" w:rsidRPr="006749CD" w:rsidRDefault="004F1E9B" w:rsidP="00202BB1">
            <w:pPr>
              <w:spacing w:line="264" w:lineRule="auto"/>
              <w:rPr>
                <w:rFonts w:cs="Arial"/>
                <w:color w:val="000000" w:themeColor="accent6"/>
                <w:sz w:val="20"/>
                <w:szCs w:val="20"/>
                <w:lang w:val="it-IT"/>
              </w:rPr>
            </w:pPr>
            <w:r w:rsidRPr="006749CD">
              <w:rPr>
                <w:rFonts w:cs="Arial"/>
                <w:color w:val="000000" w:themeColor="accent6"/>
                <w:sz w:val="20"/>
                <w:szCs w:val="20"/>
                <w:lang w:val="it-IT"/>
              </w:rPr>
              <w:t>Laubenweg 13</w:t>
            </w:r>
          </w:p>
          <w:p w14:paraId="086B324B" w14:textId="77777777" w:rsidR="004F1E9B" w:rsidRPr="006749CD" w:rsidRDefault="004F1E9B" w:rsidP="00202BB1">
            <w:pPr>
              <w:spacing w:line="264" w:lineRule="auto"/>
              <w:rPr>
                <w:rFonts w:cs="Arial"/>
                <w:color w:val="000000" w:themeColor="accent6"/>
                <w:sz w:val="20"/>
                <w:szCs w:val="20"/>
                <w:lang w:val="it-IT"/>
              </w:rPr>
            </w:pPr>
            <w:r w:rsidRPr="006749CD">
              <w:rPr>
                <w:rFonts w:cs="Arial"/>
                <w:color w:val="000000" w:themeColor="accent6"/>
                <w:sz w:val="20"/>
                <w:szCs w:val="20"/>
                <w:lang w:val="it-IT"/>
              </w:rPr>
              <w:t>D-45149 Essen</w:t>
            </w:r>
          </w:p>
          <w:p w14:paraId="13751614" w14:textId="77777777" w:rsidR="004F1E9B" w:rsidRPr="006749CD" w:rsidRDefault="004F1E9B" w:rsidP="00202BB1">
            <w:pPr>
              <w:pStyle w:val="Sprechblasentext"/>
              <w:spacing w:line="264" w:lineRule="auto"/>
              <w:rPr>
                <w:rFonts w:ascii="Arial" w:hAnsi="Arial" w:cs="Arial"/>
                <w:color w:val="000000" w:themeColor="accent6"/>
                <w:sz w:val="20"/>
                <w:szCs w:val="20"/>
                <w:lang w:val="it-IT"/>
              </w:rPr>
            </w:pPr>
            <w:r w:rsidRPr="006749CD">
              <w:rPr>
                <w:rFonts w:ascii="Arial" w:hAnsi="Arial" w:cs="Arial"/>
                <w:color w:val="000000" w:themeColor="accent6"/>
                <w:sz w:val="20"/>
                <w:szCs w:val="20"/>
                <w:lang w:val="it-IT"/>
              </w:rPr>
              <w:t xml:space="preserve">Tel.: +49 201 2202 400 </w:t>
            </w:r>
          </w:p>
          <w:p w14:paraId="0DDCC4E7" w14:textId="77777777" w:rsidR="004F1E9B" w:rsidRPr="006749CD" w:rsidRDefault="004F1E9B" w:rsidP="00202BB1">
            <w:pPr>
              <w:pStyle w:val="Sprechblasentext"/>
              <w:spacing w:line="264" w:lineRule="auto"/>
              <w:rPr>
                <w:rFonts w:ascii="Arial" w:hAnsi="Arial" w:cs="Arial"/>
                <w:color w:val="000000" w:themeColor="accent6"/>
                <w:sz w:val="20"/>
                <w:szCs w:val="20"/>
                <w:lang w:val="it-IT"/>
              </w:rPr>
            </w:pPr>
            <w:r w:rsidRPr="006749CD">
              <w:rPr>
                <w:rFonts w:ascii="Arial" w:hAnsi="Arial" w:cs="Arial"/>
                <w:color w:val="000000" w:themeColor="accent6"/>
                <w:sz w:val="20"/>
                <w:szCs w:val="20"/>
                <w:lang w:val="it-IT"/>
              </w:rPr>
              <w:t>Fax: +49 201 2202 460</w:t>
            </w:r>
          </w:p>
          <w:p w14:paraId="697A77E8" w14:textId="77777777" w:rsidR="004F1E9B" w:rsidRPr="006749CD" w:rsidRDefault="004F1E9B" w:rsidP="00202BB1">
            <w:pPr>
              <w:spacing w:line="264" w:lineRule="auto"/>
              <w:jc w:val="left"/>
              <w:rPr>
                <w:rFonts w:eastAsia="Times New Roman" w:cs="Arial"/>
                <w:color w:val="000000" w:themeColor="accent6"/>
                <w:sz w:val="20"/>
                <w:szCs w:val="20"/>
                <w:lang w:val="de-DE" w:eastAsia="de-CH"/>
              </w:rPr>
            </w:pPr>
            <w:hyperlink r:id="rId33" w:history="1">
              <w:r w:rsidRPr="006749CD">
                <w:rPr>
                  <w:rStyle w:val="Hyperlink"/>
                  <w:rFonts w:cs="Arial"/>
                  <w:color w:val="000000" w:themeColor="accent6"/>
                  <w:sz w:val="20"/>
                  <w:szCs w:val="20"/>
                  <w:lang w:val="it-IT"/>
                </w:rPr>
                <w:t>information@baumarketing.com</w:t>
              </w:r>
            </w:hyperlink>
            <w:r w:rsidRPr="006749CD">
              <w:rPr>
                <w:rFonts w:cs="Arial"/>
                <w:color w:val="000000" w:themeColor="accent6"/>
                <w:sz w:val="20"/>
                <w:szCs w:val="20"/>
                <w:lang w:val="it-IT"/>
              </w:rPr>
              <w:t xml:space="preserve"> </w:t>
            </w:r>
            <w:r w:rsidRPr="006749CD">
              <w:rPr>
                <w:rFonts w:cs="Arial"/>
                <w:color w:val="000000" w:themeColor="accent6"/>
                <w:sz w:val="20"/>
                <w:szCs w:val="20"/>
                <w:lang w:val="it-IT"/>
              </w:rPr>
              <w:br/>
            </w:r>
          </w:p>
        </w:tc>
      </w:tr>
      <w:bookmarkEnd w:id="0"/>
      <w:bookmarkEnd w:id="1"/>
    </w:tbl>
    <w:p w14:paraId="115B65DC" w14:textId="77777777" w:rsidR="004F1E9B" w:rsidRPr="00552972" w:rsidRDefault="004F1E9B" w:rsidP="004F1E9B">
      <w:pPr>
        <w:rPr>
          <w:lang w:val="de-DE"/>
        </w:rPr>
      </w:pPr>
    </w:p>
    <w:p w14:paraId="6245858F" w14:textId="77777777" w:rsidR="00B72303" w:rsidRDefault="00B72303" w:rsidP="002501CB">
      <w:pPr>
        <w:rPr>
          <w:lang w:val="de-DE"/>
        </w:rPr>
      </w:pPr>
    </w:p>
    <w:p w14:paraId="2021AB99" w14:textId="77777777" w:rsidR="00B72303" w:rsidRDefault="00B72303" w:rsidP="002501CB">
      <w:pPr>
        <w:rPr>
          <w:lang w:val="de-DE"/>
        </w:rPr>
      </w:pPr>
    </w:p>
    <w:p w14:paraId="46C0CE98" w14:textId="77777777" w:rsidR="00B72303" w:rsidRDefault="00B72303" w:rsidP="002501CB">
      <w:pPr>
        <w:rPr>
          <w:lang w:val="de-DE"/>
        </w:rPr>
      </w:pPr>
    </w:p>
    <w:p w14:paraId="6DC27808" w14:textId="77777777" w:rsidR="00B72303" w:rsidRDefault="00B72303" w:rsidP="002501CB">
      <w:pPr>
        <w:rPr>
          <w:lang w:val="de-DE"/>
        </w:rPr>
      </w:pPr>
    </w:p>
    <w:p w14:paraId="5883AA70" w14:textId="77777777" w:rsidR="00B72303" w:rsidRDefault="00B72303" w:rsidP="002501CB">
      <w:pPr>
        <w:rPr>
          <w:lang w:val="de-DE"/>
        </w:rPr>
      </w:pPr>
    </w:p>
    <w:p w14:paraId="4E2E7B4E" w14:textId="77777777" w:rsidR="00B72303" w:rsidRDefault="00B72303" w:rsidP="002501CB">
      <w:pPr>
        <w:rPr>
          <w:lang w:val="de-DE"/>
        </w:rPr>
      </w:pPr>
    </w:p>
    <w:p w14:paraId="683D3966" w14:textId="77777777" w:rsidR="00B72303" w:rsidRDefault="00B72303" w:rsidP="002501CB">
      <w:pPr>
        <w:rPr>
          <w:lang w:val="de-DE"/>
        </w:rPr>
      </w:pPr>
    </w:p>
    <w:p w14:paraId="0FCFE4A3" w14:textId="77777777" w:rsidR="00B72303" w:rsidRDefault="00B72303" w:rsidP="002501CB">
      <w:pPr>
        <w:rPr>
          <w:lang w:val="de-DE"/>
        </w:rPr>
      </w:pPr>
    </w:p>
    <w:p w14:paraId="3582E7E1" w14:textId="77777777" w:rsidR="00B72303" w:rsidRDefault="00B72303" w:rsidP="002501CB">
      <w:pPr>
        <w:rPr>
          <w:lang w:val="de-DE"/>
        </w:rPr>
      </w:pPr>
    </w:p>
    <w:p w14:paraId="2936BD4E" w14:textId="77777777" w:rsidR="00FA60EB" w:rsidRPr="002501CB" w:rsidRDefault="00FA60EB" w:rsidP="002501CB">
      <w:pPr>
        <w:rPr>
          <w:lang w:val="de-DE"/>
        </w:rPr>
      </w:pPr>
    </w:p>
    <w:sectPr w:rsidR="00FA60EB" w:rsidRPr="002501CB" w:rsidSect="00205E66">
      <w:footerReference w:type="even" r:id="rId34"/>
      <w:footerReference w:type="default" r:id="rId35"/>
      <w:headerReference w:type="first" r:id="rId36"/>
      <w:footerReference w:type="first" r:id="rId37"/>
      <w:pgSz w:w="11906" w:h="16838"/>
      <w:pgMar w:top="2143" w:right="1701" w:bottom="2098" w:left="1701" w:header="283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ACA498" w14:textId="77777777" w:rsidR="00841834" w:rsidRDefault="00841834" w:rsidP="00594196">
      <w:r>
        <w:separator/>
      </w:r>
    </w:p>
  </w:endnote>
  <w:endnote w:type="continuationSeparator" w:id="0">
    <w:p w14:paraId="36A10573" w14:textId="77777777" w:rsidR="00841834" w:rsidRDefault="00841834" w:rsidP="00594196">
      <w:r>
        <w:continuationSeparator/>
      </w:r>
    </w:p>
  </w:endnote>
  <w:endnote w:type="continuationNotice" w:id="1">
    <w:p w14:paraId="6934B0C3" w14:textId="77777777" w:rsidR="00841834" w:rsidRDefault="0084183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20102010804080708"/>
    <w:charset w:val="00"/>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utiger LT Std">
    <w:altName w:val="Calibri"/>
    <w:panose1 w:val="020B06040202020202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Corps CS)">
    <w:altName w:val="Times New Roman"/>
    <w:panose1 w:val="020B0604020202020204"/>
    <w:charset w:val="00"/>
    <w:family w:val="roman"/>
    <w:pitch w:val="variable"/>
    <w:sig w:usb0="00000287" w:usb1="00000000" w:usb2="00000000" w:usb3="00000000" w:csb0="0000009F" w:csb1="00000000"/>
  </w:font>
  <w:font w:name="Gotham Bold">
    <w:altName w:val="Calibri"/>
    <w:panose1 w:val="020B0604020202020204"/>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72823E" w14:textId="77777777" w:rsidR="00D978FB" w:rsidRDefault="00D978FB" w:rsidP="00EC0C18">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p w14:paraId="0FFB4D48" w14:textId="77777777" w:rsidR="00D978FB" w:rsidRDefault="00D978FB" w:rsidP="00D978F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88FDD2" w14:textId="77777777" w:rsidR="00D978FB" w:rsidRPr="00D978FB" w:rsidRDefault="00D978FB" w:rsidP="00EC0C18">
    <w:pPr>
      <w:pStyle w:val="Fuzeile"/>
      <w:framePr w:wrap="none" w:vAnchor="text" w:hAnchor="margin" w:xAlign="right" w:y="1"/>
      <w:rPr>
        <w:rStyle w:val="Seitenzahl"/>
        <w:sz w:val="18"/>
        <w:szCs w:val="18"/>
      </w:rPr>
    </w:pPr>
    <w:r w:rsidRPr="00D978FB">
      <w:rPr>
        <w:rStyle w:val="Seitenzahl"/>
        <w:sz w:val="18"/>
        <w:szCs w:val="18"/>
      </w:rPr>
      <w:fldChar w:fldCharType="begin"/>
    </w:r>
    <w:r w:rsidRPr="00D978FB">
      <w:rPr>
        <w:rStyle w:val="Seitenzahl"/>
        <w:sz w:val="18"/>
        <w:szCs w:val="18"/>
      </w:rPr>
      <w:instrText xml:space="preserve"> PAGE </w:instrText>
    </w:r>
    <w:r w:rsidRPr="00D978FB">
      <w:rPr>
        <w:rStyle w:val="Seitenzahl"/>
        <w:sz w:val="18"/>
        <w:szCs w:val="18"/>
      </w:rPr>
      <w:fldChar w:fldCharType="separate"/>
    </w:r>
    <w:r w:rsidR="006E5B42">
      <w:rPr>
        <w:rStyle w:val="Seitenzahl"/>
        <w:noProof/>
        <w:sz w:val="18"/>
        <w:szCs w:val="18"/>
      </w:rPr>
      <w:t>2</w:t>
    </w:r>
    <w:r w:rsidRPr="00D978FB">
      <w:rPr>
        <w:rStyle w:val="Seitenzahl"/>
        <w:sz w:val="18"/>
        <w:szCs w:val="18"/>
      </w:rPr>
      <w:fldChar w:fldCharType="end"/>
    </w:r>
  </w:p>
  <w:p w14:paraId="3A7E4D30" w14:textId="77777777" w:rsidR="00861FC1" w:rsidRDefault="0062254E" w:rsidP="00D978FB">
    <w:pPr>
      <w:pStyle w:val="Fuzeile"/>
      <w:ind w:right="360"/>
    </w:pPr>
    <w:r>
      <w:rPr>
        <w:noProof/>
      </w:rPr>
      <w:drawing>
        <wp:anchor distT="0" distB="0" distL="114300" distR="114300" simplePos="0" relativeHeight="251658242" behindDoc="1" locked="0" layoutInCell="1" allowOverlap="1" wp14:anchorId="20860475" wp14:editId="5065D06C">
          <wp:simplePos x="0" y="0"/>
          <wp:positionH relativeFrom="column">
            <wp:posOffset>-1065415</wp:posOffset>
          </wp:positionH>
          <wp:positionV relativeFrom="paragraph">
            <wp:posOffset>-581660</wp:posOffset>
          </wp:positionV>
          <wp:extent cx="7547336" cy="875491"/>
          <wp:effectExtent l="0" t="0" r="0" b="127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uss_2. Seite_ISOVER_Pressebogen_05_04_2023-1.jpg"/>
                  <pic:cNvPicPr/>
                </pic:nvPicPr>
                <pic:blipFill>
                  <a:blip r:embed="rId1">
                    <a:extLst>
                      <a:ext uri="{28A0092B-C50C-407E-A947-70E740481C1C}">
                        <a14:useLocalDpi xmlns:a14="http://schemas.microsoft.com/office/drawing/2010/main" val="0"/>
                      </a:ext>
                    </a:extLst>
                  </a:blip>
                  <a:stretch>
                    <a:fillRect/>
                  </a:stretch>
                </pic:blipFill>
                <pic:spPr>
                  <a:xfrm>
                    <a:off x="0" y="0"/>
                    <a:ext cx="7547336" cy="875491"/>
                  </a:xfrm>
                  <a:prstGeom prst="rect">
                    <a:avLst/>
                  </a:prstGeom>
                </pic:spPr>
              </pic:pic>
            </a:graphicData>
          </a:graphic>
          <wp14:sizeRelH relativeFrom="margin">
            <wp14:pctWidth>0</wp14:pctWidth>
          </wp14:sizeRelH>
          <wp14:sizeRelV relativeFrom="margin">
            <wp14:pctHeight>0</wp14:pctHeight>
          </wp14:sizeRelV>
        </wp:anchor>
      </w:drawing>
    </w:r>
  </w:p>
  <w:p w14:paraId="1A63F37F" w14:textId="77777777" w:rsidR="00861FC1" w:rsidRDefault="00861FC1" w:rsidP="00D978FB">
    <w:pPr>
      <w:pStyle w:val="Fuzeile"/>
      <w:ind w:right="360"/>
    </w:pPr>
  </w:p>
  <w:p w14:paraId="07810670" w14:textId="77777777" w:rsidR="00126596" w:rsidRDefault="00126596" w:rsidP="00D978FB">
    <w:pPr>
      <w:pStyle w:val="Fuzeile"/>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DF83C4" w14:textId="77777777" w:rsidR="00126596" w:rsidRPr="00D978FB" w:rsidRDefault="0062254E" w:rsidP="00B600FB">
    <w:pPr>
      <w:autoSpaceDE w:val="0"/>
      <w:autoSpaceDN w:val="0"/>
      <w:adjustRightInd w:val="0"/>
      <w:spacing w:line="240" w:lineRule="auto"/>
      <w:ind w:hanging="1701"/>
      <w:rPr>
        <w:b/>
        <w:lang w:val="de-DE"/>
      </w:rPr>
    </w:pPr>
    <w:r>
      <w:rPr>
        <w:b/>
        <w:noProof/>
        <w:lang w:val="de-DE"/>
      </w:rPr>
      <w:drawing>
        <wp:anchor distT="0" distB="0" distL="114300" distR="114300" simplePos="0" relativeHeight="251658241" behindDoc="1" locked="0" layoutInCell="1" allowOverlap="1" wp14:anchorId="3D9A6B73" wp14:editId="6818FE21">
          <wp:simplePos x="0" y="0"/>
          <wp:positionH relativeFrom="column">
            <wp:posOffset>-1038572</wp:posOffset>
          </wp:positionH>
          <wp:positionV relativeFrom="paragraph">
            <wp:posOffset>-1470601</wp:posOffset>
          </wp:positionV>
          <wp:extent cx="7508667" cy="1576820"/>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uss_ISOVER_Pressebogen_05_04_2023-1.jpg"/>
                  <pic:cNvPicPr/>
                </pic:nvPicPr>
                <pic:blipFill>
                  <a:blip r:embed="rId1">
                    <a:extLst>
                      <a:ext uri="{28A0092B-C50C-407E-A947-70E740481C1C}">
                        <a14:useLocalDpi xmlns:a14="http://schemas.microsoft.com/office/drawing/2010/main" val="0"/>
                      </a:ext>
                    </a:extLst>
                  </a:blip>
                  <a:stretch>
                    <a:fillRect/>
                  </a:stretch>
                </pic:blipFill>
                <pic:spPr>
                  <a:xfrm>
                    <a:off x="0" y="0"/>
                    <a:ext cx="7566543" cy="158897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C8F3B2" w14:textId="77777777" w:rsidR="00841834" w:rsidRDefault="00841834" w:rsidP="00594196">
      <w:r>
        <w:separator/>
      </w:r>
    </w:p>
  </w:footnote>
  <w:footnote w:type="continuationSeparator" w:id="0">
    <w:p w14:paraId="5CC131B2" w14:textId="77777777" w:rsidR="00841834" w:rsidRDefault="00841834" w:rsidP="00594196">
      <w:r>
        <w:continuationSeparator/>
      </w:r>
    </w:p>
  </w:footnote>
  <w:footnote w:type="continuationNotice" w:id="1">
    <w:p w14:paraId="5D13A3D1" w14:textId="77777777" w:rsidR="00841834" w:rsidRDefault="0084183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379B90" w14:textId="77777777" w:rsidR="00126596" w:rsidRDefault="0062254E" w:rsidP="00594196">
    <w:pPr>
      <w:pStyle w:val="Kopfzeile"/>
    </w:pPr>
    <w:r>
      <w:rPr>
        <w:noProof/>
      </w:rPr>
      <w:drawing>
        <wp:anchor distT="0" distB="0" distL="114300" distR="114300" simplePos="0" relativeHeight="251658240" behindDoc="1" locked="0" layoutInCell="1" allowOverlap="1" wp14:anchorId="6CF9A9DB" wp14:editId="40F6229B">
          <wp:simplePos x="0" y="0"/>
          <wp:positionH relativeFrom="column">
            <wp:posOffset>-1024370</wp:posOffset>
          </wp:positionH>
          <wp:positionV relativeFrom="paragraph">
            <wp:posOffset>-1772285</wp:posOffset>
          </wp:positionV>
          <wp:extent cx="7450091" cy="1052946"/>
          <wp:effectExtent l="0" t="0" r="5080" b="127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opf_ISOVER_Pressebogen_05_04_2023-1.jpg"/>
                  <pic:cNvPicPr/>
                </pic:nvPicPr>
                <pic:blipFill>
                  <a:blip r:embed="rId1">
                    <a:extLst>
                      <a:ext uri="{28A0092B-C50C-407E-A947-70E740481C1C}">
                        <a14:useLocalDpi xmlns:a14="http://schemas.microsoft.com/office/drawing/2010/main" val="0"/>
                      </a:ext>
                    </a:extLst>
                  </a:blip>
                  <a:stretch>
                    <a:fillRect/>
                  </a:stretch>
                </pic:blipFill>
                <pic:spPr>
                  <a:xfrm>
                    <a:off x="0" y="0"/>
                    <a:ext cx="7450091" cy="1052946"/>
                  </a:xfrm>
                  <a:prstGeom prst="rect">
                    <a:avLst/>
                  </a:prstGeom>
                </pic:spPr>
              </pic:pic>
            </a:graphicData>
          </a:graphic>
          <wp14:sizeRelH relativeFrom="margin">
            <wp14:pctWidth>0</wp14:pctWidth>
          </wp14:sizeRelH>
          <wp14:sizeRelV relativeFrom="margin">
            <wp14:pctHeight>0</wp14:pctHeight>
          </wp14:sizeRelV>
        </wp:anchor>
      </w:drawing>
    </w:r>
    <w:r w:rsidR="00DA429F">
      <w:rPr>
        <w:noProof/>
      </w:rPr>
      <w:softHyphen/>
    </w:r>
    <w:r w:rsidR="00DA429F">
      <w:rPr>
        <w:noProof/>
      </w:rPr>
      <w:softHyphen/>
    </w:r>
    <w:r w:rsidR="00DA429F">
      <w:rPr>
        <w:noProof/>
      </w:rPr>
      <w:softHyphen/>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3D8BCA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3A5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814CB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C6E02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A76169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540D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E64087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6400E3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9BED2C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6CBAA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6727"/>
    <w:multiLevelType w:val="hybridMultilevel"/>
    <w:tmpl w:val="9760B6C0"/>
    <w:lvl w:ilvl="0" w:tplc="64EE7526">
      <w:start w:val="1"/>
      <w:numFmt w:val="bullet"/>
      <w:lvlText w:val=""/>
      <w:lvlJc w:val="left"/>
      <w:pPr>
        <w:ind w:left="360" w:hanging="360"/>
      </w:pPr>
      <w:rPr>
        <w:rFonts w:ascii="Symbol" w:hAnsi="Symbol" w:hint="default"/>
        <w:color w:val="000000"/>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1B0F387F"/>
    <w:multiLevelType w:val="hybridMultilevel"/>
    <w:tmpl w:val="62A829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70C7FB5"/>
    <w:multiLevelType w:val="multilevel"/>
    <w:tmpl w:val="3780980E"/>
    <w:lvl w:ilvl="0">
      <w:start w:val="1"/>
      <w:numFmt w:val="decimal"/>
      <w:pStyle w:val="Aufzhlungszeiche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98130476">
    <w:abstractNumId w:val="9"/>
  </w:num>
  <w:num w:numId="2" w16cid:durableId="706176689">
    <w:abstractNumId w:val="10"/>
  </w:num>
  <w:num w:numId="3" w16cid:durableId="511189423">
    <w:abstractNumId w:val="12"/>
  </w:num>
  <w:num w:numId="4" w16cid:durableId="812210779">
    <w:abstractNumId w:val="8"/>
  </w:num>
  <w:num w:numId="5" w16cid:durableId="1539469999">
    <w:abstractNumId w:val="3"/>
  </w:num>
  <w:num w:numId="6" w16cid:durableId="1547906490">
    <w:abstractNumId w:val="2"/>
  </w:num>
  <w:num w:numId="7" w16cid:durableId="618487387">
    <w:abstractNumId w:val="1"/>
  </w:num>
  <w:num w:numId="8" w16cid:durableId="236865868">
    <w:abstractNumId w:val="0"/>
  </w:num>
  <w:num w:numId="9" w16cid:durableId="2031057818">
    <w:abstractNumId w:val="7"/>
  </w:num>
  <w:num w:numId="10" w16cid:durableId="116224490">
    <w:abstractNumId w:val="6"/>
  </w:num>
  <w:num w:numId="11" w16cid:durableId="590967054">
    <w:abstractNumId w:val="5"/>
  </w:num>
  <w:num w:numId="12" w16cid:durableId="623198517">
    <w:abstractNumId w:val="4"/>
  </w:num>
  <w:num w:numId="13" w16cid:durableId="19831874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0D54"/>
    <w:rsid w:val="00003545"/>
    <w:rsid w:val="00024A25"/>
    <w:rsid w:val="000258CF"/>
    <w:rsid w:val="000430DC"/>
    <w:rsid w:val="00053BC2"/>
    <w:rsid w:val="000566CC"/>
    <w:rsid w:val="00066715"/>
    <w:rsid w:val="00066893"/>
    <w:rsid w:val="00067032"/>
    <w:rsid w:val="00067B30"/>
    <w:rsid w:val="0007364F"/>
    <w:rsid w:val="0007481E"/>
    <w:rsid w:val="00076365"/>
    <w:rsid w:val="00091495"/>
    <w:rsid w:val="0009783A"/>
    <w:rsid w:val="000A09CA"/>
    <w:rsid w:val="000A1414"/>
    <w:rsid w:val="000A25B4"/>
    <w:rsid w:val="000A4502"/>
    <w:rsid w:val="000B1336"/>
    <w:rsid w:val="000B1E8E"/>
    <w:rsid w:val="000B3BFA"/>
    <w:rsid w:val="000C0BE4"/>
    <w:rsid w:val="000C3D24"/>
    <w:rsid w:val="000D1BF2"/>
    <w:rsid w:val="000D2FB0"/>
    <w:rsid w:val="000E3B37"/>
    <w:rsid w:val="000E7943"/>
    <w:rsid w:val="000F2135"/>
    <w:rsid w:val="000F3475"/>
    <w:rsid w:val="001002A5"/>
    <w:rsid w:val="00101553"/>
    <w:rsid w:val="00106164"/>
    <w:rsid w:val="00110996"/>
    <w:rsid w:val="00112AD3"/>
    <w:rsid w:val="00120D06"/>
    <w:rsid w:val="00121071"/>
    <w:rsid w:val="001251C1"/>
    <w:rsid w:val="00126596"/>
    <w:rsid w:val="00127EB5"/>
    <w:rsid w:val="001306F3"/>
    <w:rsid w:val="0014123E"/>
    <w:rsid w:val="00141415"/>
    <w:rsid w:val="001425EA"/>
    <w:rsid w:val="001444C3"/>
    <w:rsid w:val="00147F0C"/>
    <w:rsid w:val="00151BC6"/>
    <w:rsid w:val="001552EA"/>
    <w:rsid w:val="00161A03"/>
    <w:rsid w:val="00161D88"/>
    <w:rsid w:val="00163F21"/>
    <w:rsid w:val="001670B8"/>
    <w:rsid w:val="00170799"/>
    <w:rsid w:val="00173B7B"/>
    <w:rsid w:val="00184693"/>
    <w:rsid w:val="001850A6"/>
    <w:rsid w:val="00186809"/>
    <w:rsid w:val="00196E2A"/>
    <w:rsid w:val="001A229F"/>
    <w:rsid w:val="001A24B8"/>
    <w:rsid w:val="001A2EAF"/>
    <w:rsid w:val="001B092B"/>
    <w:rsid w:val="001B6B3C"/>
    <w:rsid w:val="001C0875"/>
    <w:rsid w:val="001C1CBF"/>
    <w:rsid w:val="001C326F"/>
    <w:rsid w:val="001C61C8"/>
    <w:rsid w:val="001C6E80"/>
    <w:rsid w:val="001D3C3E"/>
    <w:rsid w:val="001D465F"/>
    <w:rsid w:val="001D7225"/>
    <w:rsid w:val="001D783A"/>
    <w:rsid w:val="001E06AA"/>
    <w:rsid w:val="001E5D54"/>
    <w:rsid w:val="001F2825"/>
    <w:rsid w:val="001F3457"/>
    <w:rsid w:val="00200CA2"/>
    <w:rsid w:val="00205E66"/>
    <w:rsid w:val="002119EA"/>
    <w:rsid w:val="00212B1B"/>
    <w:rsid w:val="00212E1B"/>
    <w:rsid w:val="00213B4A"/>
    <w:rsid w:val="002156DF"/>
    <w:rsid w:val="00220073"/>
    <w:rsid w:val="00221D66"/>
    <w:rsid w:val="00230757"/>
    <w:rsid w:val="00231735"/>
    <w:rsid w:val="002348F6"/>
    <w:rsid w:val="00240159"/>
    <w:rsid w:val="00242169"/>
    <w:rsid w:val="002501CB"/>
    <w:rsid w:val="00251C5D"/>
    <w:rsid w:val="00251E90"/>
    <w:rsid w:val="00254F20"/>
    <w:rsid w:val="00256AA6"/>
    <w:rsid w:val="00260637"/>
    <w:rsid w:val="00266AC4"/>
    <w:rsid w:val="002755DF"/>
    <w:rsid w:val="00275A29"/>
    <w:rsid w:val="00283C50"/>
    <w:rsid w:val="002856BE"/>
    <w:rsid w:val="00285D9B"/>
    <w:rsid w:val="00295665"/>
    <w:rsid w:val="00296690"/>
    <w:rsid w:val="002A0D54"/>
    <w:rsid w:val="002A1432"/>
    <w:rsid w:val="002A185A"/>
    <w:rsid w:val="002A4853"/>
    <w:rsid w:val="002A5A85"/>
    <w:rsid w:val="002B1089"/>
    <w:rsid w:val="002C1353"/>
    <w:rsid w:val="002D0714"/>
    <w:rsid w:val="002D18CD"/>
    <w:rsid w:val="002E6B9A"/>
    <w:rsid w:val="002F3553"/>
    <w:rsid w:val="00312B91"/>
    <w:rsid w:val="00313F57"/>
    <w:rsid w:val="00314F5C"/>
    <w:rsid w:val="00317CEE"/>
    <w:rsid w:val="003405D6"/>
    <w:rsid w:val="00350D12"/>
    <w:rsid w:val="00351257"/>
    <w:rsid w:val="00355515"/>
    <w:rsid w:val="003671E3"/>
    <w:rsid w:val="0037096A"/>
    <w:rsid w:val="00373E74"/>
    <w:rsid w:val="00375791"/>
    <w:rsid w:val="003770F1"/>
    <w:rsid w:val="00377832"/>
    <w:rsid w:val="003838C0"/>
    <w:rsid w:val="00391980"/>
    <w:rsid w:val="00395BD2"/>
    <w:rsid w:val="00397A41"/>
    <w:rsid w:val="003D1E2F"/>
    <w:rsid w:val="003D25AC"/>
    <w:rsid w:val="003D6EC4"/>
    <w:rsid w:val="003E224E"/>
    <w:rsid w:val="003E7614"/>
    <w:rsid w:val="0041180C"/>
    <w:rsid w:val="00411BF7"/>
    <w:rsid w:val="00420C72"/>
    <w:rsid w:val="004210CB"/>
    <w:rsid w:val="00427267"/>
    <w:rsid w:val="004339C3"/>
    <w:rsid w:val="00433AF9"/>
    <w:rsid w:val="0043454A"/>
    <w:rsid w:val="00434AFF"/>
    <w:rsid w:val="00450152"/>
    <w:rsid w:val="004524F3"/>
    <w:rsid w:val="00453627"/>
    <w:rsid w:val="004557F0"/>
    <w:rsid w:val="00461AB1"/>
    <w:rsid w:val="0046242B"/>
    <w:rsid w:val="004627DB"/>
    <w:rsid w:val="00466DC7"/>
    <w:rsid w:val="0047651B"/>
    <w:rsid w:val="00484A14"/>
    <w:rsid w:val="00491DF3"/>
    <w:rsid w:val="0049608A"/>
    <w:rsid w:val="004A0DAC"/>
    <w:rsid w:val="004A6518"/>
    <w:rsid w:val="004A6EE7"/>
    <w:rsid w:val="004B57B1"/>
    <w:rsid w:val="004B6C1C"/>
    <w:rsid w:val="004C5A5A"/>
    <w:rsid w:val="004D467A"/>
    <w:rsid w:val="004E173B"/>
    <w:rsid w:val="004E4AD5"/>
    <w:rsid w:val="004E4C01"/>
    <w:rsid w:val="004F1975"/>
    <w:rsid w:val="004F1E9B"/>
    <w:rsid w:val="004F2538"/>
    <w:rsid w:val="004F2600"/>
    <w:rsid w:val="00514A09"/>
    <w:rsid w:val="005174EE"/>
    <w:rsid w:val="00520465"/>
    <w:rsid w:val="00522605"/>
    <w:rsid w:val="00535895"/>
    <w:rsid w:val="005403D3"/>
    <w:rsid w:val="00540583"/>
    <w:rsid w:val="00541190"/>
    <w:rsid w:val="00546592"/>
    <w:rsid w:val="00551DE4"/>
    <w:rsid w:val="00563BD8"/>
    <w:rsid w:val="00564371"/>
    <w:rsid w:val="0056764A"/>
    <w:rsid w:val="00570395"/>
    <w:rsid w:val="005729BF"/>
    <w:rsid w:val="00575FF7"/>
    <w:rsid w:val="00582E2A"/>
    <w:rsid w:val="00584771"/>
    <w:rsid w:val="005848A7"/>
    <w:rsid w:val="0058550E"/>
    <w:rsid w:val="005869F1"/>
    <w:rsid w:val="00594196"/>
    <w:rsid w:val="005A6E31"/>
    <w:rsid w:val="005A7B88"/>
    <w:rsid w:val="005B2892"/>
    <w:rsid w:val="005B6D4C"/>
    <w:rsid w:val="005B7883"/>
    <w:rsid w:val="005B7DB6"/>
    <w:rsid w:val="005C4B95"/>
    <w:rsid w:val="005D552C"/>
    <w:rsid w:val="005D675F"/>
    <w:rsid w:val="005D73A4"/>
    <w:rsid w:val="005E488A"/>
    <w:rsid w:val="005E4F07"/>
    <w:rsid w:val="005F4B9D"/>
    <w:rsid w:val="00603405"/>
    <w:rsid w:val="006034E8"/>
    <w:rsid w:val="00607C7F"/>
    <w:rsid w:val="0061169D"/>
    <w:rsid w:val="0061219F"/>
    <w:rsid w:val="00613299"/>
    <w:rsid w:val="0062254E"/>
    <w:rsid w:val="00626A76"/>
    <w:rsid w:val="00637374"/>
    <w:rsid w:val="00637F97"/>
    <w:rsid w:val="00641D99"/>
    <w:rsid w:val="00641F09"/>
    <w:rsid w:val="00645BC5"/>
    <w:rsid w:val="00646240"/>
    <w:rsid w:val="006517F9"/>
    <w:rsid w:val="00651EDD"/>
    <w:rsid w:val="00664125"/>
    <w:rsid w:val="00665080"/>
    <w:rsid w:val="0066782D"/>
    <w:rsid w:val="00674D01"/>
    <w:rsid w:val="006772A3"/>
    <w:rsid w:val="006777CD"/>
    <w:rsid w:val="00685987"/>
    <w:rsid w:val="00690117"/>
    <w:rsid w:val="006959BA"/>
    <w:rsid w:val="00697ADC"/>
    <w:rsid w:val="006A7104"/>
    <w:rsid w:val="006B3C2F"/>
    <w:rsid w:val="006C0135"/>
    <w:rsid w:val="006C4C8C"/>
    <w:rsid w:val="006C6D30"/>
    <w:rsid w:val="006D0884"/>
    <w:rsid w:val="006D4FE6"/>
    <w:rsid w:val="006E040E"/>
    <w:rsid w:val="006E5B42"/>
    <w:rsid w:val="006F4A41"/>
    <w:rsid w:val="007016E8"/>
    <w:rsid w:val="00707E5B"/>
    <w:rsid w:val="007154EE"/>
    <w:rsid w:val="00723233"/>
    <w:rsid w:val="00724FB4"/>
    <w:rsid w:val="00727541"/>
    <w:rsid w:val="0073475B"/>
    <w:rsid w:val="00736493"/>
    <w:rsid w:val="00740A1A"/>
    <w:rsid w:val="00756EF7"/>
    <w:rsid w:val="00765E5D"/>
    <w:rsid w:val="00766D87"/>
    <w:rsid w:val="0077157C"/>
    <w:rsid w:val="007805F4"/>
    <w:rsid w:val="00782D9C"/>
    <w:rsid w:val="00783D0A"/>
    <w:rsid w:val="00784A29"/>
    <w:rsid w:val="00785D16"/>
    <w:rsid w:val="007927EB"/>
    <w:rsid w:val="0079637C"/>
    <w:rsid w:val="00797447"/>
    <w:rsid w:val="007A2AA0"/>
    <w:rsid w:val="007B0EEE"/>
    <w:rsid w:val="007B12B3"/>
    <w:rsid w:val="007B33D4"/>
    <w:rsid w:val="007B4128"/>
    <w:rsid w:val="007B4E43"/>
    <w:rsid w:val="007B565A"/>
    <w:rsid w:val="007B7D63"/>
    <w:rsid w:val="007C1498"/>
    <w:rsid w:val="007D1133"/>
    <w:rsid w:val="007D3601"/>
    <w:rsid w:val="007D44D7"/>
    <w:rsid w:val="007D4E8F"/>
    <w:rsid w:val="007D52DC"/>
    <w:rsid w:val="007D5724"/>
    <w:rsid w:val="007E65C7"/>
    <w:rsid w:val="007E6806"/>
    <w:rsid w:val="007E78CC"/>
    <w:rsid w:val="007F2D31"/>
    <w:rsid w:val="007F6344"/>
    <w:rsid w:val="007F7128"/>
    <w:rsid w:val="007F7B52"/>
    <w:rsid w:val="007F7E11"/>
    <w:rsid w:val="008008F9"/>
    <w:rsid w:val="0080456B"/>
    <w:rsid w:val="008057CF"/>
    <w:rsid w:val="00807108"/>
    <w:rsid w:val="00812E5A"/>
    <w:rsid w:val="0081656C"/>
    <w:rsid w:val="008165B3"/>
    <w:rsid w:val="00816A76"/>
    <w:rsid w:val="008213E0"/>
    <w:rsid w:val="008309A5"/>
    <w:rsid w:val="00834D09"/>
    <w:rsid w:val="00835B02"/>
    <w:rsid w:val="00840929"/>
    <w:rsid w:val="00841772"/>
    <w:rsid w:val="00841834"/>
    <w:rsid w:val="00841A98"/>
    <w:rsid w:val="00846758"/>
    <w:rsid w:val="008478D0"/>
    <w:rsid w:val="0085318D"/>
    <w:rsid w:val="00853BF4"/>
    <w:rsid w:val="00856D13"/>
    <w:rsid w:val="00857FAE"/>
    <w:rsid w:val="00860152"/>
    <w:rsid w:val="0086105B"/>
    <w:rsid w:val="00861FC1"/>
    <w:rsid w:val="00864261"/>
    <w:rsid w:val="0086466F"/>
    <w:rsid w:val="00865A06"/>
    <w:rsid w:val="00865F15"/>
    <w:rsid w:val="008678D6"/>
    <w:rsid w:val="008737E5"/>
    <w:rsid w:val="00875E80"/>
    <w:rsid w:val="008848B6"/>
    <w:rsid w:val="00885B10"/>
    <w:rsid w:val="00891851"/>
    <w:rsid w:val="0089241A"/>
    <w:rsid w:val="00894DBC"/>
    <w:rsid w:val="008A51E2"/>
    <w:rsid w:val="008A5DFD"/>
    <w:rsid w:val="008C1720"/>
    <w:rsid w:val="008C2F10"/>
    <w:rsid w:val="008C312B"/>
    <w:rsid w:val="008D3B51"/>
    <w:rsid w:val="008D480C"/>
    <w:rsid w:val="008D6B94"/>
    <w:rsid w:val="008D73E6"/>
    <w:rsid w:val="008E2E1F"/>
    <w:rsid w:val="008E456A"/>
    <w:rsid w:val="008F03CB"/>
    <w:rsid w:val="008F3889"/>
    <w:rsid w:val="008F6C6C"/>
    <w:rsid w:val="009015CB"/>
    <w:rsid w:val="00905777"/>
    <w:rsid w:val="00910AF1"/>
    <w:rsid w:val="00920790"/>
    <w:rsid w:val="00920B6E"/>
    <w:rsid w:val="00920D3A"/>
    <w:rsid w:val="00923AB9"/>
    <w:rsid w:val="0092497B"/>
    <w:rsid w:val="00942ECC"/>
    <w:rsid w:val="009503E3"/>
    <w:rsid w:val="00951B73"/>
    <w:rsid w:val="00973374"/>
    <w:rsid w:val="00976EE3"/>
    <w:rsid w:val="00980C0C"/>
    <w:rsid w:val="009849A3"/>
    <w:rsid w:val="00996087"/>
    <w:rsid w:val="009971D0"/>
    <w:rsid w:val="00997B40"/>
    <w:rsid w:val="009A0039"/>
    <w:rsid w:val="009B034A"/>
    <w:rsid w:val="009B09DA"/>
    <w:rsid w:val="009B0F3F"/>
    <w:rsid w:val="009B1C82"/>
    <w:rsid w:val="009B62D5"/>
    <w:rsid w:val="009B630F"/>
    <w:rsid w:val="009C655D"/>
    <w:rsid w:val="009C7896"/>
    <w:rsid w:val="009D2F92"/>
    <w:rsid w:val="009E0BB0"/>
    <w:rsid w:val="009E345E"/>
    <w:rsid w:val="009E57B9"/>
    <w:rsid w:val="009E7EF7"/>
    <w:rsid w:val="009F03F9"/>
    <w:rsid w:val="009F05B1"/>
    <w:rsid w:val="009F45B2"/>
    <w:rsid w:val="009F5158"/>
    <w:rsid w:val="00A01F51"/>
    <w:rsid w:val="00A052B5"/>
    <w:rsid w:val="00A16263"/>
    <w:rsid w:val="00A214E9"/>
    <w:rsid w:val="00A22376"/>
    <w:rsid w:val="00A23525"/>
    <w:rsid w:val="00A25ACF"/>
    <w:rsid w:val="00A33625"/>
    <w:rsid w:val="00A3536F"/>
    <w:rsid w:val="00A40AC5"/>
    <w:rsid w:val="00A41CB1"/>
    <w:rsid w:val="00A451A2"/>
    <w:rsid w:val="00A45755"/>
    <w:rsid w:val="00A52B7A"/>
    <w:rsid w:val="00A55978"/>
    <w:rsid w:val="00A6095C"/>
    <w:rsid w:val="00A65EE9"/>
    <w:rsid w:val="00A763D9"/>
    <w:rsid w:val="00A8376B"/>
    <w:rsid w:val="00A838D6"/>
    <w:rsid w:val="00A87382"/>
    <w:rsid w:val="00A91CA8"/>
    <w:rsid w:val="00A91E9C"/>
    <w:rsid w:val="00A93AAF"/>
    <w:rsid w:val="00A9685C"/>
    <w:rsid w:val="00AA1A85"/>
    <w:rsid w:val="00AA32AC"/>
    <w:rsid w:val="00AB0C08"/>
    <w:rsid w:val="00AB1F1F"/>
    <w:rsid w:val="00AD1DD1"/>
    <w:rsid w:val="00AD4EB0"/>
    <w:rsid w:val="00AE5006"/>
    <w:rsid w:val="00AE6AD3"/>
    <w:rsid w:val="00AE7841"/>
    <w:rsid w:val="00AF11B9"/>
    <w:rsid w:val="00B04AF3"/>
    <w:rsid w:val="00B07811"/>
    <w:rsid w:val="00B2262F"/>
    <w:rsid w:val="00B2745E"/>
    <w:rsid w:val="00B30BB0"/>
    <w:rsid w:val="00B40069"/>
    <w:rsid w:val="00B40F75"/>
    <w:rsid w:val="00B41703"/>
    <w:rsid w:val="00B42DFA"/>
    <w:rsid w:val="00B50F60"/>
    <w:rsid w:val="00B600FB"/>
    <w:rsid w:val="00B6155C"/>
    <w:rsid w:val="00B6217D"/>
    <w:rsid w:val="00B628BD"/>
    <w:rsid w:val="00B632EC"/>
    <w:rsid w:val="00B657A7"/>
    <w:rsid w:val="00B65B08"/>
    <w:rsid w:val="00B671E8"/>
    <w:rsid w:val="00B709A2"/>
    <w:rsid w:val="00B722F5"/>
    <w:rsid w:val="00B72303"/>
    <w:rsid w:val="00B740F0"/>
    <w:rsid w:val="00B7610B"/>
    <w:rsid w:val="00B8418D"/>
    <w:rsid w:val="00B84EB4"/>
    <w:rsid w:val="00B87B85"/>
    <w:rsid w:val="00B962F9"/>
    <w:rsid w:val="00BA0EDD"/>
    <w:rsid w:val="00BA61EF"/>
    <w:rsid w:val="00BB0485"/>
    <w:rsid w:val="00BB6B74"/>
    <w:rsid w:val="00BC14E4"/>
    <w:rsid w:val="00BC1619"/>
    <w:rsid w:val="00BC2B02"/>
    <w:rsid w:val="00BC3804"/>
    <w:rsid w:val="00BC4295"/>
    <w:rsid w:val="00BC5840"/>
    <w:rsid w:val="00BC5C01"/>
    <w:rsid w:val="00BD5891"/>
    <w:rsid w:val="00BD5B22"/>
    <w:rsid w:val="00BE63C6"/>
    <w:rsid w:val="00BE6DAE"/>
    <w:rsid w:val="00C00196"/>
    <w:rsid w:val="00C002FB"/>
    <w:rsid w:val="00C03B2E"/>
    <w:rsid w:val="00C04D32"/>
    <w:rsid w:val="00C102B3"/>
    <w:rsid w:val="00C130D5"/>
    <w:rsid w:val="00C30F01"/>
    <w:rsid w:val="00C32180"/>
    <w:rsid w:val="00C328D5"/>
    <w:rsid w:val="00C33104"/>
    <w:rsid w:val="00C450ED"/>
    <w:rsid w:val="00C50681"/>
    <w:rsid w:val="00C521A8"/>
    <w:rsid w:val="00C527B3"/>
    <w:rsid w:val="00C53014"/>
    <w:rsid w:val="00C53876"/>
    <w:rsid w:val="00C53943"/>
    <w:rsid w:val="00C576DA"/>
    <w:rsid w:val="00C6338F"/>
    <w:rsid w:val="00C668E4"/>
    <w:rsid w:val="00C74068"/>
    <w:rsid w:val="00C86C34"/>
    <w:rsid w:val="00C878FD"/>
    <w:rsid w:val="00C90705"/>
    <w:rsid w:val="00C90823"/>
    <w:rsid w:val="00C93159"/>
    <w:rsid w:val="00C957D4"/>
    <w:rsid w:val="00C95A9C"/>
    <w:rsid w:val="00C964D1"/>
    <w:rsid w:val="00CA2BCF"/>
    <w:rsid w:val="00CB6007"/>
    <w:rsid w:val="00CB7B3B"/>
    <w:rsid w:val="00CC0DF4"/>
    <w:rsid w:val="00CC1DCC"/>
    <w:rsid w:val="00CC2957"/>
    <w:rsid w:val="00CC66D1"/>
    <w:rsid w:val="00CD153F"/>
    <w:rsid w:val="00CD1588"/>
    <w:rsid w:val="00CD2711"/>
    <w:rsid w:val="00CD3E8F"/>
    <w:rsid w:val="00CD5D96"/>
    <w:rsid w:val="00CD7144"/>
    <w:rsid w:val="00CD7F44"/>
    <w:rsid w:val="00CE293E"/>
    <w:rsid w:val="00CE35A8"/>
    <w:rsid w:val="00CE4CBC"/>
    <w:rsid w:val="00CF3C20"/>
    <w:rsid w:val="00CF694C"/>
    <w:rsid w:val="00D02F49"/>
    <w:rsid w:val="00D07820"/>
    <w:rsid w:val="00D147E2"/>
    <w:rsid w:val="00D148C4"/>
    <w:rsid w:val="00D17669"/>
    <w:rsid w:val="00D2129B"/>
    <w:rsid w:val="00D26C8D"/>
    <w:rsid w:val="00D27032"/>
    <w:rsid w:val="00D275FE"/>
    <w:rsid w:val="00D304F8"/>
    <w:rsid w:val="00D33C5E"/>
    <w:rsid w:val="00D34A21"/>
    <w:rsid w:val="00D3503C"/>
    <w:rsid w:val="00D374DD"/>
    <w:rsid w:val="00D40549"/>
    <w:rsid w:val="00D406EA"/>
    <w:rsid w:val="00D41816"/>
    <w:rsid w:val="00D530F0"/>
    <w:rsid w:val="00D54BDD"/>
    <w:rsid w:val="00D555D9"/>
    <w:rsid w:val="00D559D4"/>
    <w:rsid w:val="00D57823"/>
    <w:rsid w:val="00D61D6D"/>
    <w:rsid w:val="00D63AEE"/>
    <w:rsid w:val="00D63E12"/>
    <w:rsid w:val="00D64C2B"/>
    <w:rsid w:val="00D66AAA"/>
    <w:rsid w:val="00D67051"/>
    <w:rsid w:val="00D77A7D"/>
    <w:rsid w:val="00D80C60"/>
    <w:rsid w:val="00D8163D"/>
    <w:rsid w:val="00D83A4E"/>
    <w:rsid w:val="00D858BA"/>
    <w:rsid w:val="00D87B06"/>
    <w:rsid w:val="00D91815"/>
    <w:rsid w:val="00D95FC8"/>
    <w:rsid w:val="00D978FB"/>
    <w:rsid w:val="00DA16A5"/>
    <w:rsid w:val="00DA3C86"/>
    <w:rsid w:val="00DA429F"/>
    <w:rsid w:val="00DA4FBD"/>
    <w:rsid w:val="00DB29BC"/>
    <w:rsid w:val="00DB41F2"/>
    <w:rsid w:val="00DB4EE8"/>
    <w:rsid w:val="00DD387B"/>
    <w:rsid w:val="00DD73DB"/>
    <w:rsid w:val="00DE1742"/>
    <w:rsid w:val="00DE4098"/>
    <w:rsid w:val="00E0094B"/>
    <w:rsid w:val="00E018B5"/>
    <w:rsid w:val="00E01E48"/>
    <w:rsid w:val="00E03A67"/>
    <w:rsid w:val="00E040EA"/>
    <w:rsid w:val="00E145FC"/>
    <w:rsid w:val="00E1780D"/>
    <w:rsid w:val="00E2248F"/>
    <w:rsid w:val="00E33796"/>
    <w:rsid w:val="00E3389F"/>
    <w:rsid w:val="00E351FF"/>
    <w:rsid w:val="00E413DC"/>
    <w:rsid w:val="00E42B5C"/>
    <w:rsid w:val="00E42E62"/>
    <w:rsid w:val="00E4446A"/>
    <w:rsid w:val="00E4504C"/>
    <w:rsid w:val="00E51F31"/>
    <w:rsid w:val="00E55523"/>
    <w:rsid w:val="00E57CE4"/>
    <w:rsid w:val="00E60E71"/>
    <w:rsid w:val="00E61DE2"/>
    <w:rsid w:val="00E67D66"/>
    <w:rsid w:val="00E75960"/>
    <w:rsid w:val="00E8619E"/>
    <w:rsid w:val="00E95711"/>
    <w:rsid w:val="00E969F8"/>
    <w:rsid w:val="00EA239C"/>
    <w:rsid w:val="00EA3B9A"/>
    <w:rsid w:val="00ED04DF"/>
    <w:rsid w:val="00ED2040"/>
    <w:rsid w:val="00EE79C2"/>
    <w:rsid w:val="00EF1828"/>
    <w:rsid w:val="00EF47E6"/>
    <w:rsid w:val="00EF4D85"/>
    <w:rsid w:val="00EF79ED"/>
    <w:rsid w:val="00F05A15"/>
    <w:rsid w:val="00F101FE"/>
    <w:rsid w:val="00F20C1B"/>
    <w:rsid w:val="00F26C32"/>
    <w:rsid w:val="00F27D5D"/>
    <w:rsid w:val="00F30614"/>
    <w:rsid w:val="00F33568"/>
    <w:rsid w:val="00F36ACA"/>
    <w:rsid w:val="00F37405"/>
    <w:rsid w:val="00F4648D"/>
    <w:rsid w:val="00F53AE4"/>
    <w:rsid w:val="00F54B63"/>
    <w:rsid w:val="00F62437"/>
    <w:rsid w:val="00F7699B"/>
    <w:rsid w:val="00F77838"/>
    <w:rsid w:val="00F84CB3"/>
    <w:rsid w:val="00F912ED"/>
    <w:rsid w:val="00F93493"/>
    <w:rsid w:val="00FA3EAB"/>
    <w:rsid w:val="00FA60EB"/>
    <w:rsid w:val="00FB17C1"/>
    <w:rsid w:val="00FB19F0"/>
    <w:rsid w:val="00FB3359"/>
    <w:rsid w:val="00FB4E45"/>
    <w:rsid w:val="00FC24C7"/>
    <w:rsid w:val="00FC6BD2"/>
    <w:rsid w:val="00FD16D3"/>
    <w:rsid w:val="00FD529E"/>
    <w:rsid w:val="00FD5733"/>
    <w:rsid w:val="00FE0B7E"/>
    <w:rsid w:val="00FE7685"/>
    <w:rsid w:val="00FF2971"/>
    <w:rsid w:val="00FF2E76"/>
    <w:rsid w:val="00FF304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D5CB0B"/>
  <w15:docId w15:val="{70758C73-0FFA-6B49-8F04-C4BB1A5319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94196"/>
    <w:pPr>
      <w:spacing w:line="260" w:lineRule="exact"/>
      <w:jc w:val="both"/>
    </w:pPr>
    <w:rPr>
      <w:rFonts w:ascii="Arial" w:hAnsi="Arial"/>
      <w:color w:val="000000"/>
      <w:sz w:val="22"/>
      <w:szCs w:val="22"/>
      <w:lang w:val="fr-FR" w:eastAsia="en-US"/>
    </w:rPr>
  </w:style>
  <w:style w:type="paragraph" w:styleId="berschrift1">
    <w:name w:val="heading 1"/>
    <w:basedOn w:val="berschrift2"/>
    <w:next w:val="Standard"/>
    <w:link w:val="berschrift1Zchn"/>
    <w:uiPriority w:val="9"/>
    <w:rsid w:val="00212B1B"/>
    <w:pPr>
      <w:outlineLvl w:val="0"/>
    </w:pPr>
    <w:rPr>
      <w:color w:val="005EB8"/>
    </w:rPr>
  </w:style>
  <w:style w:type="paragraph" w:styleId="berschrift2">
    <w:name w:val="heading 2"/>
    <w:basedOn w:val="Standard"/>
    <w:next w:val="Standard"/>
    <w:link w:val="berschrift2Zchn"/>
    <w:uiPriority w:val="9"/>
    <w:unhideWhenUsed/>
    <w:rsid w:val="00212B1B"/>
    <w:pPr>
      <w:spacing w:line="360" w:lineRule="auto"/>
      <w:jc w:val="center"/>
      <w:outlineLvl w:val="1"/>
    </w:pPr>
    <w:rPr>
      <w:b/>
      <w:color w:val="67B9B0"/>
      <w:sz w:val="32"/>
    </w:rPr>
  </w:style>
  <w:style w:type="paragraph" w:styleId="berschrift3">
    <w:name w:val="heading 3"/>
    <w:basedOn w:val="Standard"/>
    <w:next w:val="Standard"/>
    <w:link w:val="berschrift3Zchn"/>
    <w:uiPriority w:val="9"/>
    <w:unhideWhenUsed/>
    <w:rsid w:val="00212B1B"/>
    <w:pPr>
      <w:outlineLvl w:val="2"/>
    </w:pPr>
    <w:rPr>
      <w:color w:val="67B9B0"/>
      <w:sz w:val="28"/>
    </w:rPr>
  </w:style>
  <w:style w:type="paragraph" w:styleId="berschrift4">
    <w:name w:val="heading 4"/>
    <w:basedOn w:val="Standard"/>
    <w:next w:val="Standard"/>
    <w:link w:val="berschrift4Zchn"/>
    <w:uiPriority w:val="9"/>
    <w:unhideWhenUsed/>
    <w:rsid w:val="00212B1B"/>
    <w:pPr>
      <w:outlineLvl w:val="3"/>
    </w:pPr>
    <w:rPr>
      <w:color w:val="67B9B0"/>
    </w:rPr>
  </w:style>
  <w:style w:type="paragraph" w:styleId="berschrift5">
    <w:name w:val="heading 5"/>
    <w:basedOn w:val="Standard"/>
    <w:next w:val="Standard"/>
    <w:link w:val="berschrift5Zchn"/>
    <w:uiPriority w:val="9"/>
    <w:unhideWhenUsed/>
    <w:rsid w:val="00397A41"/>
    <w:pPr>
      <w:spacing w:before="120" w:after="120"/>
      <w:outlineLvl w:val="4"/>
    </w:pPr>
    <w:rPr>
      <w:b/>
      <w:sz w:val="24"/>
    </w:rPr>
  </w:style>
  <w:style w:type="paragraph" w:styleId="berschrift6">
    <w:name w:val="heading 6"/>
    <w:basedOn w:val="Standard"/>
    <w:next w:val="Standard"/>
    <w:link w:val="berschrift6Zchn"/>
    <w:uiPriority w:val="9"/>
    <w:unhideWhenUsed/>
    <w:rsid w:val="00212B1B"/>
    <w:pPr>
      <w:spacing w:line="360" w:lineRule="auto"/>
      <w:jc w:val="center"/>
      <w:outlineLvl w:val="5"/>
    </w:pPr>
    <w:rPr>
      <w:b/>
      <w:color w:val="67B9B0"/>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Standard"/>
    <w:next w:val="Standard"/>
    <w:link w:val="AufzhlungszeichenZchn"/>
    <w:autoRedefine/>
    <w:uiPriority w:val="99"/>
    <w:unhideWhenUsed/>
    <w:rsid w:val="00312B91"/>
    <w:pPr>
      <w:numPr>
        <w:numId w:val="3"/>
      </w:numPr>
      <w:tabs>
        <w:tab w:val="left" w:pos="284"/>
      </w:tabs>
      <w:spacing w:before="120" w:after="120" w:line="240" w:lineRule="auto"/>
      <w:ind w:left="1151" w:hanging="357"/>
      <w:contextualSpacing/>
      <w:outlineLvl w:val="2"/>
    </w:pPr>
    <w:rPr>
      <w:rFonts w:ascii="Frutiger LT Std" w:hAnsi="Frutiger LT Std" w:cs="Arial"/>
      <w:bCs/>
      <w:sz w:val="20"/>
      <w:szCs w:val="20"/>
    </w:rPr>
  </w:style>
  <w:style w:type="character" w:customStyle="1" w:styleId="AufzhlungszeichenZchn">
    <w:name w:val="Aufzählungszeichen Zchn"/>
    <w:link w:val="Aufzhlungszeichen"/>
    <w:uiPriority w:val="99"/>
    <w:rsid w:val="00312B91"/>
    <w:rPr>
      <w:rFonts w:ascii="Frutiger LT Std" w:eastAsia="Calibri" w:hAnsi="Frutiger LT Std" w:cs="Arial"/>
      <w:bCs/>
      <w:sz w:val="20"/>
      <w:szCs w:val="20"/>
    </w:rPr>
  </w:style>
  <w:style w:type="paragraph" w:styleId="Textkrper-Zeileneinzug">
    <w:name w:val="Body Text Indent"/>
    <w:basedOn w:val="Standard"/>
    <w:link w:val="Textkrper-ZeileneinzugZchn"/>
    <w:uiPriority w:val="99"/>
    <w:unhideWhenUsed/>
    <w:rsid w:val="00CC2957"/>
    <w:pPr>
      <w:spacing w:line="240" w:lineRule="auto"/>
      <w:ind w:left="709"/>
      <w:outlineLvl w:val="3"/>
    </w:pPr>
    <w:rPr>
      <w:rFonts w:ascii="Frutiger LT Std" w:hAnsi="Frutiger LT Std" w:cs="Calibri"/>
      <w:sz w:val="20"/>
    </w:rPr>
  </w:style>
  <w:style w:type="character" w:customStyle="1" w:styleId="Textkrper-ZeileneinzugZchn">
    <w:name w:val="Textkörper-Zeileneinzug Zchn"/>
    <w:link w:val="Textkrper-Zeileneinzug"/>
    <w:uiPriority w:val="99"/>
    <w:rsid w:val="00CC2957"/>
    <w:rPr>
      <w:rFonts w:ascii="Frutiger LT Std" w:eastAsia="Calibri" w:hAnsi="Frutiger LT Std" w:cs="Calibri"/>
      <w:color w:val="000000"/>
      <w:sz w:val="20"/>
    </w:rPr>
  </w:style>
  <w:style w:type="paragraph" w:styleId="Kopfzeile">
    <w:name w:val="header"/>
    <w:basedOn w:val="Standard"/>
    <w:link w:val="KopfzeileZchn"/>
    <w:uiPriority w:val="99"/>
    <w:unhideWhenUsed/>
    <w:rsid w:val="008057CF"/>
    <w:pPr>
      <w:tabs>
        <w:tab w:val="center" w:pos="4536"/>
        <w:tab w:val="right" w:pos="9072"/>
      </w:tabs>
      <w:spacing w:line="240" w:lineRule="auto"/>
    </w:pPr>
  </w:style>
  <w:style w:type="character" w:customStyle="1" w:styleId="KopfzeileZchn">
    <w:name w:val="Kopfzeile Zchn"/>
    <w:link w:val="Kopfzeile"/>
    <w:uiPriority w:val="99"/>
    <w:rsid w:val="008057CF"/>
    <w:rPr>
      <w:rFonts w:ascii="Arial" w:hAnsi="Arial"/>
    </w:rPr>
  </w:style>
  <w:style w:type="paragraph" w:styleId="Fuzeile">
    <w:name w:val="footer"/>
    <w:basedOn w:val="Standard"/>
    <w:link w:val="FuzeileZchn"/>
    <w:uiPriority w:val="99"/>
    <w:unhideWhenUsed/>
    <w:rsid w:val="00594196"/>
    <w:pPr>
      <w:tabs>
        <w:tab w:val="center" w:pos="4536"/>
        <w:tab w:val="right" w:pos="9072"/>
      </w:tabs>
      <w:spacing w:line="180" w:lineRule="exact"/>
      <w:jc w:val="center"/>
    </w:pPr>
    <w:rPr>
      <w:sz w:val="14"/>
    </w:rPr>
  </w:style>
  <w:style w:type="character" w:customStyle="1" w:styleId="FuzeileZchn">
    <w:name w:val="Fußzeile Zchn"/>
    <w:link w:val="Fuzeile"/>
    <w:uiPriority w:val="99"/>
    <w:rsid w:val="00594196"/>
    <w:rPr>
      <w:rFonts w:ascii="Arial" w:hAnsi="Arial"/>
      <w:color w:val="000000"/>
      <w:sz w:val="14"/>
    </w:rPr>
  </w:style>
  <w:style w:type="paragraph" w:styleId="Sprechblasentext">
    <w:name w:val="Balloon Text"/>
    <w:basedOn w:val="Standard"/>
    <w:link w:val="SprechblasentextZchn"/>
    <w:semiHidden/>
    <w:unhideWhenUsed/>
    <w:rsid w:val="008057CF"/>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8057CF"/>
    <w:rPr>
      <w:rFonts w:ascii="Tahoma" w:hAnsi="Tahoma" w:cs="Tahoma"/>
      <w:sz w:val="16"/>
      <w:szCs w:val="16"/>
    </w:rPr>
  </w:style>
  <w:style w:type="character" w:customStyle="1" w:styleId="berschrift1Zchn">
    <w:name w:val="Überschrift 1 Zchn"/>
    <w:link w:val="berschrift1"/>
    <w:uiPriority w:val="9"/>
    <w:rsid w:val="00212B1B"/>
    <w:rPr>
      <w:rFonts w:ascii="Arial" w:hAnsi="Arial"/>
      <w:b/>
      <w:color w:val="005EB8"/>
      <w:sz w:val="32"/>
      <w:lang w:val="en-US"/>
    </w:rPr>
  </w:style>
  <w:style w:type="character" w:customStyle="1" w:styleId="berschrift2Zchn">
    <w:name w:val="Überschrift 2 Zchn"/>
    <w:link w:val="berschrift2"/>
    <w:uiPriority w:val="9"/>
    <w:rsid w:val="00212B1B"/>
    <w:rPr>
      <w:rFonts w:ascii="Arial" w:hAnsi="Arial"/>
      <w:b/>
      <w:color w:val="67B9B0"/>
      <w:sz w:val="32"/>
      <w:lang w:val="en-US"/>
    </w:rPr>
  </w:style>
  <w:style w:type="character" w:customStyle="1" w:styleId="berschrift3Zchn">
    <w:name w:val="Überschrift 3 Zchn"/>
    <w:link w:val="berschrift3"/>
    <w:uiPriority w:val="9"/>
    <w:rsid w:val="00212B1B"/>
    <w:rPr>
      <w:rFonts w:ascii="Arial" w:hAnsi="Arial"/>
      <w:color w:val="67B9B0"/>
      <w:sz w:val="28"/>
      <w:lang w:val="en-US"/>
    </w:rPr>
  </w:style>
  <w:style w:type="character" w:customStyle="1" w:styleId="berschrift4Zchn">
    <w:name w:val="Überschrift 4 Zchn"/>
    <w:link w:val="berschrift4"/>
    <w:uiPriority w:val="9"/>
    <w:rsid w:val="00212B1B"/>
    <w:rPr>
      <w:rFonts w:ascii="Arial" w:hAnsi="Arial"/>
      <w:color w:val="67B9B0"/>
      <w:lang w:val="en-US"/>
    </w:rPr>
  </w:style>
  <w:style w:type="character" w:styleId="Fett">
    <w:name w:val="Strong"/>
    <w:uiPriority w:val="22"/>
    <w:qFormat/>
    <w:rsid w:val="00397A41"/>
    <w:rPr>
      <w:sz w:val="24"/>
    </w:rPr>
  </w:style>
  <w:style w:type="character" w:customStyle="1" w:styleId="berschrift5Zchn">
    <w:name w:val="Überschrift 5 Zchn"/>
    <w:link w:val="berschrift5"/>
    <w:uiPriority w:val="9"/>
    <w:rsid w:val="00397A41"/>
    <w:rPr>
      <w:rFonts w:ascii="Arial" w:hAnsi="Arial"/>
      <w:b/>
      <w:color w:val="005EB8"/>
      <w:sz w:val="24"/>
      <w:lang w:val="en-US"/>
    </w:rPr>
  </w:style>
  <w:style w:type="character" w:customStyle="1" w:styleId="berschrift6Zchn">
    <w:name w:val="Überschrift 6 Zchn"/>
    <w:link w:val="berschrift6"/>
    <w:uiPriority w:val="9"/>
    <w:rsid w:val="00212B1B"/>
    <w:rPr>
      <w:rFonts w:ascii="Arial" w:hAnsi="Arial"/>
      <w:b/>
      <w:color w:val="67B9B0"/>
      <w:sz w:val="32"/>
      <w:lang w:val="en-US"/>
    </w:rPr>
  </w:style>
  <w:style w:type="paragraph" w:styleId="Titel">
    <w:name w:val="Title"/>
    <w:basedOn w:val="berschrift1"/>
    <w:next w:val="Standard"/>
    <w:link w:val="TitelZchn"/>
    <w:uiPriority w:val="10"/>
    <w:qFormat/>
    <w:rsid w:val="00594196"/>
    <w:pPr>
      <w:spacing w:before="120" w:after="60" w:line="240" w:lineRule="auto"/>
    </w:pPr>
    <w:rPr>
      <w:rFonts w:cs="Times New Roman (Corps CS)"/>
      <w:caps/>
      <w:noProof/>
      <w:color w:val="000000"/>
      <w:spacing w:val="20"/>
      <w:sz w:val="36"/>
      <w:lang w:val="en-GB"/>
    </w:rPr>
  </w:style>
  <w:style w:type="character" w:customStyle="1" w:styleId="TitelZchn">
    <w:name w:val="Titel Zchn"/>
    <w:link w:val="Titel"/>
    <w:uiPriority w:val="10"/>
    <w:rsid w:val="00594196"/>
    <w:rPr>
      <w:rFonts w:ascii="Arial" w:hAnsi="Arial" w:cs="Times New Roman (Corps CS)"/>
      <w:b/>
      <w:caps/>
      <w:noProof/>
      <w:color w:val="000000"/>
      <w:spacing w:val="20"/>
      <w:sz w:val="36"/>
      <w:lang w:val="en-GB"/>
    </w:rPr>
  </w:style>
  <w:style w:type="paragraph" w:styleId="Untertitel">
    <w:name w:val="Subtitle"/>
    <w:basedOn w:val="Standard"/>
    <w:next w:val="Standard"/>
    <w:link w:val="UntertitelZchn"/>
    <w:uiPriority w:val="11"/>
    <w:qFormat/>
    <w:rsid w:val="00220073"/>
    <w:pPr>
      <w:numPr>
        <w:ilvl w:val="1"/>
      </w:numPr>
      <w:spacing w:before="160" w:after="200" w:line="320" w:lineRule="exact"/>
      <w:ind w:right="567"/>
    </w:pPr>
    <w:rPr>
      <w:rFonts w:eastAsia="Times New Roman"/>
      <w:b/>
      <w:iCs/>
      <w:caps/>
      <w:color w:val="005EB8"/>
      <w:spacing w:val="15"/>
      <w:szCs w:val="24"/>
    </w:rPr>
  </w:style>
  <w:style w:type="character" w:customStyle="1" w:styleId="UntertitelZchn">
    <w:name w:val="Untertitel Zchn"/>
    <w:link w:val="Untertitel"/>
    <w:uiPriority w:val="11"/>
    <w:rsid w:val="00220073"/>
    <w:rPr>
      <w:rFonts w:ascii="Arial" w:eastAsia="Times New Roman" w:hAnsi="Arial" w:cs="Times New Roman"/>
      <w:b/>
      <w:iCs/>
      <w:caps/>
      <w:color w:val="005EB8"/>
      <w:spacing w:val="15"/>
      <w:szCs w:val="24"/>
    </w:rPr>
  </w:style>
  <w:style w:type="paragraph" w:styleId="Dokumentstruktur">
    <w:name w:val="Document Map"/>
    <w:basedOn w:val="Standard"/>
    <w:link w:val="DokumentstrukturZchn"/>
    <w:uiPriority w:val="99"/>
    <w:semiHidden/>
    <w:unhideWhenUsed/>
    <w:rsid w:val="00BB0485"/>
    <w:pPr>
      <w:spacing w:line="240" w:lineRule="auto"/>
    </w:pPr>
    <w:rPr>
      <w:rFonts w:ascii="Times New Roman" w:hAnsi="Times New Roman"/>
      <w:sz w:val="24"/>
      <w:szCs w:val="24"/>
    </w:rPr>
  </w:style>
  <w:style w:type="character" w:customStyle="1" w:styleId="DokumentstrukturZchn">
    <w:name w:val="Dokumentstruktur Zchn"/>
    <w:link w:val="Dokumentstruktur"/>
    <w:uiPriority w:val="99"/>
    <w:semiHidden/>
    <w:rsid w:val="00BB0485"/>
    <w:rPr>
      <w:rFonts w:ascii="Times New Roman" w:hAnsi="Times New Roman" w:cs="Times New Roman"/>
      <w:color w:val="005EB8"/>
      <w:sz w:val="24"/>
      <w:szCs w:val="24"/>
      <w:lang w:val="en-US"/>
    </w:rPr>
  </w:style>
  <w:style w:type="paragraph" w:styleId="Datum">
    <w:name w:val="Date"/>
    <w:basedOn w:val="Standard"/>
    <w:next w:val="Standard"/>
    <w:link w:val="DatumZchn"/>
    <w:uiPriority w:val="99"/>
    <w:unhideWhenUsed/>
    <w:rsid w:val="00594196"/>
    <w:pPr>
      <w:spacing w:before="780"/>
    </w:pPr>
    <w:rPr>
      <w:lang w:val="en-GB"/>
    </w:rPr>
  </w:style>
  <w:style w:type="character" w:customStyle="1" w:styleId="DatumZchn">
    <w:name w:val="Datum Zchn"/>
    <w:link w:val="Datum"/>
    <w:uiPriority w:val="99"/>
    <w:rsid w:val="00594196"/>
    <w:rPr>
      <w:rFonts w:ascii="Arial" w:hAnsi="Arial"/>
      <w:color w:val="000000"/>
      <w:lang w:val="en-GB"/>
    </w:rPr>
  </w:style>
  <w:style w:type="paragraph" w:customStyle="1" w:styleId="CompanyName">
    <w:name w:val="Company Name"/>
    <w:basedOn w:val="Fuzeile"/>
    <w:next w:val="Fuzeile"/>
    <w:rsid w:val="00594196"/>
    <w:rPr>
      <w:b/>
    </w:rPr>
  </w:style>
  <w:style w:type="paragraph" w:customStyle="1" w:styleId="Organization">
    <w:name w:val="Organization"/>
    <w:basedOn w:val="Fuzeile"/>
    <w:rsid w:val="00594196"/>
    <w:pPr>
      <w:spacing w:before="120" w:line="180" w:lineRule="atLeast"/>
    </w:pPr>
    <w:rPr>
      <w:b/>
      <w:caps/>
      <w:noProof/>
      <w:lang w:eastAsia="fr-FR"/>
    </w:rPr>
  </w:style>
  <w:style w:type="character" w:styleId="Hyperlink">
    <w:name w:val="Hyperlink"/>
    <w:uiPriority w:val="99"/>
    <w:unhideWhenUsed/>
    <w:rsid w:val="002501CB"/>
    <w:rPr>
      <w:color w:val="17428C"/>
      <w:u w:val="single"/>
    </w:rPr>
  </w:style>
  <w:style w:type="paragraph" w:styleId="StandardWeb">
    <w:name w:val="Normal (Web)"/>
    <w:basedOn w:val="Standard"/>
    <w:uiPriority w:val="99"/>
    <w:unhideWhenUsed/>
    <w:rsid w:val="002501CB"/>
    <w:pPr>
      <w:spacing w:before="100" w:beforeAutospacing="1" w:after="100" w:afterAutospacing="1" w:line="240" w:lineRule="auto"/>
      <w:jc w:val="left"/>
    </w:pPr>
    <w:rPr>
      <w:rFonts w:ascii="Times New Roman" w:eastAsia="Times New Roman" w:hAnsi="Times New Roman"/>
      <w:color w:val="auto"/>
      <w:sz w:val="24"/>
      <w:szCs w:val="24"/>
      <w:lang w:val="de-DE" w:eastAsia="de-DE"/>
    </w:rPr>
  </w:style>
  <w:style w:type="character" w:styleId="Hervorhebung">
    <w:name w:val="Emphasis"/>
    <w:uiPriority w:val="20"/>
    <w:qFormat/>
    <w:rsid w:val="002501CB"/>
    <w:rPr>
      <w:i/>
      <w:iCs/>
    </w:rPr>
  </w:style>
  <w:style w:type="character" w:styleId="Seitenzahl">
    <w:name w:val="page number"/>
    <w:basedOn w:val="Absatz-Standardschriftart"/>
    <w:uiPriority w:val="99"/>
    <w:semiHidden/>
    <w:unhideWhenUsed/>
    <w:rsid w:val="00D978FB"/>
  </w:style>
  <w:style w:type="character" w:customStyle="1" w:styleId="NichtaufgelsteErwhnung1">
    <w:name w:val="Nicht aufgelöste Erwähnung1"/>
    <w:uiPriority w:val="99"/>
    <w:semiHidden/>
    <w:unhideWhenUsed/>
    <w:rsid w:val="007B0EEE"/>
    <w:rPr>
      <w:color w:val="605E5C"/>
      <w:shd w:val="clear" w:color="auto" w:fill="E1DFDD"/>
    </w:rPr>
  </w:style>
  <w:style w:type="character" w:styleId="BesuchterLink">
    <w:name w:val="FollowedHyperlink"/>
    <w:uiPriority w:val="99"/>
    <w:semiHidden/>
    <w:unhideWhenUsed/>
    <w:rsid w:val="00707E5B"/>
    <w:rPr>
      <w:color w:val="17428C"/>
      <w:u w:val="single"/>
    </w:rPr>
  </w:style>
  <w:style w:type="character" w:styleId="Kommentarzeichen">
    <w:name w:val="annotation reference"/>
    <w:uiPriority w:val="99"/>
    <w:semiHidden/>
    <w:unhideWhenUsed/>
    <w:rsid w:val="006E5B42"/>
    <w:rPr>
      <w:sz w:val="16"/>
      <w:szCs w:val="16"/>
    </w:rPr>
  </w:style>
  <w:style w:type="paragraph" w:styleId="Kommentartext">
    <w:name w:val="annotation text"/>
    <w:basedOn w:val="Standard"/>
    <w:link w:val="KommentartextZchn"/>
    <w:uiPriority w:val="99"/>
    <w:unhideWhenUsed/>
    <w:rsid w:val="006E5B42"/>
    <w:pPr>
      <w:spacing w:line="240" w:lineRule="auto"/>
    </w:pPr>
    <w:rPr>
      <w:sz w:val="20"/>
      <w:szCs w:val="20"/>
    </w:rPr>
  </w:style>
  <w:style w:type="character" w:customStyle="1" w:styleId="KommentartextZchn">
    <w:name w:val="Kommentartext Zchn"/>
    <w:link w:val="Kommentartext"/>
    <w:uiPriority w:val="99"/>
    <w:rsid w:val="006E5B42"/>
    <w:rPr>
      <w:rFonts w:ascii="Arial" w:hAnsi="Arial"/>
      <w:color w:val="000000"/>
      <w:sz w:val="20"/>
      <w:szCs w:val="20"/>
    </w:rPr>
  </w:style>
  <w:style w:type="paragraph" w:styleId="Kommentarthema">
    <w:name w:val="annotation subject"/>
    <w:basedOn w:val="Kommentartext"/>
    <w:next w:val="Kommentartext"/>
    <w:link w:val="KommentarthemaZchn"/>
    <w:uiPriority w:val="99"/>
    <w:semiHidden/>
    <w:unhideWhenUsed/>
    <w:rsid w:val="006E5B42"/>
    <w:rPr>
      <w:b/>
      <w:bCs/>
    </w:rPr>
  </w:style>
  <w:style w:type="character" w:customStyle="1" w:styleId="KommentarthemaZchn">
    <w:name w:val="Kommentarthema Zchn"/>
    <w:link w:val="Kommentarthema"/>
    <w:uiPriority w:val="99"/>
    <w:semiHidden/>
    <w:rsid w:val="006E5B42"/>
    <w:rPr>
      <w:rFonts w:ascii="Arial" w:hAnsi="Arial"/>
      <w:b/>
      <w:bCs/>
      <w:color w:val="000000"/>
      <w:sz w:val="20"/>
      <w:szCs w:val="20"/>
    </w:rPr>
  </w:style>
  <w:style w:type="character" w:styleId="NichtaufgelsteErwhnung">
    <w:name w:val="Unresolved Mention"/>
    <w:uiPriority w:val="99"/>
    <w:semiHidden/>
    <w:unhideWhenUsed/>
    <w:rsid w:val="00AD1DD1"/>
    <w:rPr>
      <w:color w:val="605E5C"/>
      <w:shd w:val="clear" w:color="auto" w:fill="E1DFDD"/>
    </w:rPr>
  </w:style>
  <w:style w:type="character" w:customStyle="1" w:styleId="apple-converted-space">
    <w:name w:val="apple-converted-space"/>
    <w:basedOn w:val="Absatz-Standardschriftart"/>
    <w:rsid w:val="004F1E9B"/>
  </w:style>
  <w:style w:type="character" w:styleId="Platzhaltertext">
    <w:name w:val="Placeholder Text"/>
    <w:basedOn w:val="Absatz-Standardschriftart"/>
    <w:uiPriority w:val="99"/>
    <w:semiHidden/>
    <w:rsid w:val="00CD2711"/>
    <w:rPr>
      <w:color w:val="808080"/>
    </w:rPr>
  </w:style>
  <w:style w:type="paragraph" w:customStyle="1" w:styleId="Pa2">
    <w:name w:val="Pa2"/>
    <w:basedOn w:val="Standard"/>
    <w:next w:val="Standard"/>
    <w:uiPriority w:val="99"/>
    <w:rsid w:val="00163F21"/>
    <w:pPr>
      <w:autoSpaceDE w:val="0"/>
      <w:autoSpaceDN w:val="0"/>
      <w:adjustRightInd w:val="0"/>
      <w:spacing w:line="181" w:lineRule="atLeast"/>
      <w:jc w:val="left"/>
    </w:pPr>
    <w:rPr>
      <w:rFonts w:ascii="Gotham Bold" w:hAnsi="Gotham Bold"/>
      <w:color w:val="auto"/>
      <w:sz w:val="24"/>
      <w:szCs w:val="24"/>
      <w:lang w:val="de-DE" w:eastAsia="de-DE"/>
    </w:rPr>
  </w:style>
  <w:style w:type="paragraph" w:styleId="berarbeitung">
    <w:name w:val="Revision"/>
    <w:hidden/>
    <w:uiPriority w:val="99"/>
    <w:semiHidden/>
    <w:rsid w:val="002A5A85"/>
    <w:rPr>
      <w:rFonts w:ascii="Arial" w:hAnsi="Arial"/>
      <w:color w:val="000000"/>
      <w:sz w:val="22"/>
      <w:szCs w:val="22"/>
      <w:lang w:val="fr-FR" w:eastAsia="en-US"/>
    </w:rPr>
  </w:style>
  <w:style w:type="paragraph" w:styleId="Listenabsatz">
    <w:name w:val="List Paragraph"/>
    <w:basedOn w:val="Standard"/>
    <w:uiPriority w:val="34"/>
    <w:rsid w:val="006034E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2509442">
      <w:bodyDiv w:val="1"/>
      <w:marLeft w:val="0"/>
      <w:marRight w:val="0"/>
      <w:marTop w:val="0"/>
      <w:marBottom w:val="0"/>
      <w:divBdr>
        <w:top w:val="none" w:sz="0" w:space="0" w:color="auto"/>
        <w:left w:val="none" w:sz="0" w:space="0" w:color="auto"/>
        <w:bottom w:val="none" w:sz="0" w:space="0" w:color="auto"/>
        <w:right w:val="none" w:sz="0" w:space="0" w:color="auto"/>
      </w:divBdr>
    </w:div>
    <w:div w:id="1513103201">
      <w:bodyDiv w:val="1"/>
      <w:marLeft w:val="0"/>
      <w:marRight w:val="0"/>
      <w:marTop w:val="0"/>
      <w:marBottom w:val="0"/>
      <w:divBdr>
        <w:top w:val="none" w:sz="0" w:space="0" w:color="auto"/>
        <w:left w:val="none" w:sz="0" w:space="0" w:color="auto"/>
        <w:bottom w:val="none" w:sz="0" w:space="0" w:color="auto"/>
        <w:right w:val="none" w:sz="0" w:space="0" w:color="auto"/>
      </w:divBdr>
    </w:div>
    <w:div w:id="1560171273">
      <w:bodyDiv w:val="1"/>
      <w:marLeft w:val="0"/>
      <w:marRight w:val="0"/>
      <w:marTop w:val="0"/>
      <w:marBottom w:val="0"/>
      <w:divBdr>
        <w:top w:val="none" w:sz="0" w:space="0" w:color="auto"/>
        <w:left w:val="none" w:sz="0" w:space="0" w:color="auto"/>
        <w:bottom w:val="none" w:sz="0" w:space="0" w:color="auto"/>
        <w:right w:val="none" w:sz="0" w:space="0" w:color="auto"/>
      </w:divBdr>
    </w:div>
    <w:div w:id="1645046540">
      <w:bodyDiv w:val="1"/>
      <w:marLeft w:val="0"/>
      <w:marRight w:val="0"/>
      <w:marTop w:val="0"/>
      <w:marBottom w:val="0"/>
      <w:divBdr>
        <w:top w:val="none" w:sz="0" w:space="0" w:color="auto"/>
        <w:left w:val="none" w:sz="0" w:space="0" w:color="auto"/>
        <w:bottom w:val="none" w:sz="0" w:space="0" w:color="auto"/>
        <w:right w:val="none" w:sz="0" w:space="0" w:color="auto"/>
      </w:divBdr>
    </w:div>
    <w:div w:id="1681077236">
      <w:bodyDiv w:val="1"/>
      <w:marLeft w:val="0"/>
      <w:marRight w:val="0"/>
      <w:marTop w:val="0"/>
      <w:marBottom w:val="0"/>
      <w:divBdr>
        <w:top w:val="none" w:sz="0" w:space="0" w:color="auto"/>
        <w:left w:val="none" w:sz="0" w:space="0" w:color="auto"/>
        <w:bottom w:val="none" w:sz="0" w:space="0" w:color="auto"/>
        <w:right w:val="none" w:sz="0" w:space="0" w:color="auto"/>
      </w:divBdr>
    </w:div>
    <w:div w:id="1830901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theme" Target="theme/theme1.xml"/><Relationship Id="rId21" Type="http://schemas.openxmlformats.org/officeDocument/2006/relationships/image" Target="media/image11.jpe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g"/><Relationship Id="rId33" Type="http://schemas.openxmlformats.org/officeDocument/2006/relationships/hyperlink" Target="mailto:information@baumarketing.com"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g"/><Relationship Id="rId32" Type="http://schemas.openxmlformats.org/officeDocument/2006/relationships/hyperlink" Target="https://www.linkedin.com/company/saint-gobain-generaldelegation-mitteleuropa/" TargetMode="Externa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g"/><Relationship Id="rId31" Type="http://schemas.openxmlformats.org/officeDocument/2006/relationships/hyperlink" Target="http://www.saint-gobain.d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hyperlink" Target="mailto:information@baumarketing.com" TargetMode="External"/><Relationship Id="rId35"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20.jpg"/></Relationships>
</file>

<file path=word/_rels/footer3.xml.rels><?xml version="1.0" encoding="UTF-8" standalone="yes"?>
<Relationships xmlns="http://schemas.openxmlformats.org/package/2006/relationships"><Relationship Id="rId1" Type="http://schemas.openxmlformats.org/officeDocument/2006/relationships/image" Target="media/image22.jpg"/></Relationships>
</file>

<file path=word/_rels/header1.xml.rels><?xml version="1.0" encoding="UTF-8" standalone="yes"?>
<Relationships xmlns="http://schemas.openxmlformats.org/package/2006/relationships"><Relationship Id="rId1" Type="http://schemas.openxmlformats.org/officeDocument/2006/relationships/image" Target="media/image21.jpg"/></Relationships>
</file>

<file path=word/theme/theme1.xml><?xml version="1.0" encoding="utf-8"?>
<a:theme xmlns:a="http://schemas.openxmlformats.org/drawingml/2006/main" name="Thème Office">
  <a:themeElements>
    <a:clrScheme name="SG-GYPSE">
      <a:dk1>
        <a:srgbClr val="575756"/>
      </a:dk1>
      <a:lt1>
        <a:sysClr val="window" lastClr="FFFFFF"/>
      </a:lt1>
      <a:dk2>
        <a:srgbClr val="17428C"/>
      </a:dk2>
      <a:lt2>
        <a:srgbClr val="000000"/>
      </a:lt2>
      <a:accent1>
        <a:srgbClr val="CE1431"/>
      </a:accent1>
      <a:accent2>
        <a:srgbClr val="E5531A"/>
      </a:accent2>
      <a:accent3>
        <a:srgbClr val="67B9B0"/>
      </a:accent3>
      <a:accent4>
        <a:srgbClr val="219CDC"/>
      </a:accent4>
      <a:accent5>
        <a:srgbClr val="005EB8"/>
      </a:accent5>
      <a:accent6>
        <a:srgbClr val="000000"/>
      </a:accent6>
      <a:hlink>
        <a:srgbClr val="17428C"/>
      </a:hlink>
      <a:folHlink>
        <a:srgbClr val="17428C"/>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F3526A5090259449F94B77D47D2AB92" ma:contentTypeVersion="15" ma:contentTypeDescription="Ein neues Dokument erstellen." ma:contentTypeScope="" ma:versionID="0ee640d57b21a308d44e29ea309d82ef">
  <xsd:schema xmlns:xsd="http://www.w3.org/2001/XMLSchema" xmlns:xs="http://www.w3.org/2001/XMLSchema" xmlns:p="http://schemas.microsoft.com/office/2006/metadata/properties" xmlns:ns2="9d62a134-78e7-4f3a-a141-4212a237c355" xmlns:ns3="61ed8879-2c1c-441f-ac8d-711dcf253987" targetNamespace="http://schemas.microsoft.com/office/2006/metadata/properties" ma:root="true" ma:fieldsID="6e2684f34226077af44e45baab90e952" ns2:_="" ns3:_="">
    <xsd:import namespace="9d62a134-78e7-4f3a-a141-4212a237c355"/>
    <xsd:import namespace="61ed8879-2c1c-441f-ac8d-711dcf25398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62a134-78e7-4f3a-a141-4212a237c3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Bildmarkierungen" ma:readOnly="false" ma:fieldId="{5cf76f15-5ced-4ddc-b409-7134ff3c332f}" ma:taxonomyMulti="true" ma:sspId="8a8e937e-a000-4b8d-b995-2f10e0fc0729"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1ed8879-2c1c-441f-ac8d-711dcf253987"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2965b1e9-0b56-41ee-93ea-c339eb51e9ab}" ma:internalName="TaxCatchAll" ma:showField="CatchAllData" ma:web="61ed8879-2c1c-441f-ac8d-711dcf253987">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61ed8879-2c1c-441f-ac8d-711dcf253987" xsi:nil="true"/>
    <lcf76f155ced4ddcb4097134ff3c332f xmlns="9d62a134-78e7-4f3a-a141-4212a237c355">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27E298-0E58-41C1-BF36-4EEF85D5EB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62a134-78e7-4f3a-a141-4212a237c355"/>
    <ds:schemaRef ds:uri="61ed8879-2c1c-441f-ac8d-711dcf2539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ED69024-850D-4124-BAE2-EC4AE169F9D0}">
  <ds:schemaRefs>
    <ds:schemaRef ds:uri="http://schemas.microsoft.com/office/2006/metadata/properties"/>
    <ds:schemaRef ds:uri="http://schemas.microsoft.com/office/infopath/2007/PartnerControls"/>
    <ds:schemaRef ds:uri="61ed8879-2c1c-441f-ac8d-711dcf253987"/>
    <ds:schemaRef ds:uri="9d62a134-78e7-4f3a-a141-4212a237c355"/>
  </ds:schemaRefs>
</ds:datastoreItem>
</file>

<file path=customXml/itemProps3.xml><?xml version="1.0" encoding="utf-8"?>
<ds:datastoreItem xmlns:ds="http://schemas.openxmlformats.org/officeDocument/2006/customXml" ds:itemID="{5C0A08AD-F26C-4548-8D15-319F5350882A}">
  <ds:schemaRefs>
    <ds:schemaRef ds:uri="http://schemas.microsoft.com/sharepoint/v3/contenttype/forms"/>
  </ds:schemaRefs>
</ds:datastoreItem>
</file>

<file path=customXml/itemProps4.xml><?xml version="1.0" encoding="utf-8"?>
<ds:datastoreItem xmlns:ds="http://schemas.openxmlformats.org/officeDocument/2006/customXml" ds:itemID="{00F7061D-B5B2-0345-A8B8-1BC2952A800F}">
  <ds:schemaRefs>
    <ds:schemaRef ds:uri="http://schemas.openxmlformats.org/officeDocument/2006/bibliography"/>
  </ds:schemaRefs>
</ds:datastoreItem>
</file>

<file path=docMetadata/LabelInfo.xml><?xml version="1.0" encoding="utf-8"?>
<clbl:labelList xmlns:clbl="http://schemas.microsoft.com/office/2020/mipLabelMetadata">
  <clbl:label id="{ced06422-c515-4a4e-a1f2-e6a0c0200eae}" enabled="1" method="Standard" siteId="{e339bd4b-2e3b-4035-a452-2112d502f2f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12</Pages>
  <Words>1841</Words>
  <Characters>12114</Characters>
  <Application>Microsoft Office Word</Application>
  <DocSecurity>0</DocSecurity>
  <Lines>390</Lines>
  <Paragraphs>104</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13851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Christoph Tauschwitz</cp:lastModifiedBy>
  <cp:revision>4</cp:revision>
  <cp:lastPrinted>2024-06-12T12:42:00Z</cp:lastPrinted>
  <dcterms:created xsi:type="dcterms:W3CDTF">2024-12-05T08:22:00Z</dcterms:created>
  <dcterms:modified xsi:type="dcterms:W3CDTF">2024-12-05T08:45:00Z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0x0101003F3526A5090259449F94B77D47D2AB92</vt:lpwstr>
  </property>
  <property fmtid="{D5CDD505-2E9C-101B-9397-08002B2CF9AE}" pid="3" name="MediaServiceImageTags">
    <vt:lpwstr/>
  </property>
</Properties>
</file>